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2B" w:rsidRDefault="0027162B">
      <w:pPr>
        <w:rPr>
          <w:rFonts w:ascii="Times New Roman" w:hAnsi="Times New Roman"/>
        </w:rPr>
      </w:pPr>
      <w:bookmarkStart w:id="0" w:name="_GoBack"/>
      <w:bookmarkEnd w:id="0"/>
    </w:p>
    <w:p w:rsidR="0027162B" w:rsidRPr="0027162B" w:rsidRDefault="0027162B">
      <w:pPr>
        <w:rPr>
          <w:rFonts w:ascii="Times New Roman" w:hAnsi="Times New Roman"/>
          <w:b/>
          <w:i/>
          <w:sz w:val="72"/>
        </w:rPr>
      </w:pPr>
      <w:r w:rsidRPr="0027162B">
        <w:rPr>
          <w:rFonts w:ascii="Times New Roman" w:hAnsi="Times New Roman"/>
          <w:b/>
          <w:i/>
          <w:sz w:val="72"/>
        </w:rPr>
        <w:t>АЗБУКА БЕЗОПАСНОСТИ</w:t>
      </w:r>
    </w:p>
    <w:tbl>
      <w:tblPr>
        <w:tblW w:w="144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7"/>
        <w:gridCol w:w="345"/>
      </w:tblGrid>
      <w:tr w:rsidR="00A86632" w:rsidRPr="00A86632" w:rsidTr="0027162B">
        <w:trPr>
          <w:tblCellSpacing w:w="15" w:type="dxa"/>
        </w:trPr>
        <w:tc>
          <w:tcPr>
            <w:tcW w:w="4284" w:type="pct"/>
            <w:vAlign w:val="center"/>
            <w:hideMark/>
          </w:tcPr>
          <w:p w:rsidR="00A86632" w:rsidRPr="00A86632" w:rsidRDefault="00A86632" w:rsidP="00A86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</w:pPr>
            <w:r w:rsidRPr="00A86632">
              <w:rPr>
                <w:rFonts w:ascii="Times New Roman" w:eastAsia="Times New Roman" w:hAnsi="Times New Roman" w:cs="Times New Roman"/>
                <w:b/>
                <w:sz w:val="28"/>
                <w:szCs w:val="24"/>
              </w:rPr>
              <w:t xml:space="preserve">Если начался пожар </w:t>
            </w:r>
          </w:p>
        </w:tc>
        <w:tc>
          <w:tcPr>
            <w:tcW w:w="551" w:type="pct"/>
            <w:vAlign w:val="center"/>
            <w:hideMark/>
          </w:tcPr>
          <w:p w:rsidR="00A86632" w:rsidRPr="00A86632" w:rsidRDefault="00A86632" w:rsidP="00A866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Печать">
                    <a:hlinkClick xmlns:a="http://schemas.openxmlformats.org/drawingml/2006/main" r:id="rId5" tgtFrame="&quot;_blank&quot;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ечать">
                            <a:hlinkClick r:id="rId5" tgtFrame="&quot;_blank&quot;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6632" w:rsidRPr="00A86632" w:rsidRDefault="00A86632" w:rsidP="00A866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A86632" w:rsidRPr="00A86632" w:rsidTr="00A86632">
        <w:trPr>
          <w:tblCellSpacing w:w="15" w:type="dxa"/>
        </w:trPr>
        <w:tc>
          <w:tcPr>
            <w:tcW w:w="0" w:type="auto"/>
            <w:hideMark/>
          </w:tcPr>
          <w:p w:rsidR="00A86632" w:rsidRPr="00A86632" w:rsidRDefault="00A86632" w:rsidP="00A8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632">
              <w:rPr>
                <w:rFonts w:ascii="Times New Roman" w:eastAsia="Times New Roman" w:hAnsi="Times New Roman" w:cs="Times New Roman"/>
                <w:sz w:val="24"/>
                <w:szCs w:val="24"/>
              </w:rPr>
              <w:t>Когда человек оказывается в эпицентре чрезвычайной ситуации — пожара, его первейшее желание — выбраться из огня. Когда ищешь путь спасения нужно четко помнить об опасности отравления дымом. Не убегать, не предупредив людей, оказавшихся в этом же помещении о пожаре. Оказать помощь при эвакуации малолетних детей и стариков.</w:t>
            </w:r>
          </w:p>
          <w:p w:rsidR="00A86632" w:rsidRPr="00A86632" w:rsidRDefault="00A86632" w:rsidP="00A8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632">
              <w:rPr>
                <w:rFonts w:ascii="Times New Roman" w:eastAsia="Times New Roman" w:hAnsi="Times New Roman" w:cs="Times New Roman"/>
                <w:sz w:val="24"/>
                <w:szCs w:val="24"/>
              </w:rPr>
              <w:t>1. Обнаружив начавшийся пожар, необходимо скорее сообщить о нем в подразделение по чрезвычайным ситуациям, набрав номер 101. Даже если вы смогли потушить загорание сами, вызов профессионалов необходим, потому что огонь может вспыхнуть с новой силой через пустоты строения или вырвавшись из недоступного при беглом осмотре места.</w:t>
            </w:r>
          </w:p>
          <w:p w:rsidR="00A86632" w:rsidRPr="00A86632" w:rsidRDefault="00A86632" w:rsidP="00A8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632">
              <w:rPr>
                <w:rFonts w:ascii="Times New Roman" w:eastAsia="Times New Roman" w:hAnsi="Times New Roman" w:cs="Times New Roman"/>
                <w:sz w:val="24"/>
                <w:szCs w:val="24"/>
              </w:rPr>
              <w:t>2. Распространению пожара в жилом доме могут способствовать вентиляционные каналы, окна, двери, через которые поступает свежий воздух. Они дают дополнительный приток кислорода. Поэтому не рекомендуется разбивать стекла в окнах горящего помещения и оставлять открытыми двери в соседние помещения.</w:t>
            </w:r>
          </w:p>
          <w:p w:rsidR="00A86632" w:rsidRPr="00A86632" w:rsidRDefault="00A86632" w:rsidP="00A8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632">
              <w:rPr>
                <w:rFonts w:ascii="Times New Roman" w:eastAsia="Times New Roman" w:hAnsi="Times New Roman" w:cs="Times New Roman"/>
                <w:sz w:val="24"/>
                <w:szCs w:val="24"/>
              </w:rPr>
              <w:t>3. Тушить пожар самим можно только в начальной стадии, пока огонь не начал распространяться.</w:t>
            </w:r>
          </w:p>
          <w:p w:rsidR="00A86632" w:rsidRPr="00A86632" w:rsidRDefault="00A86632" w:rsidP="00A8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632">
              <w:rPr>
                <w:rFonts w:ascii="Times New Roman" w:eastAsia="Times New Roman" w:hAnsi="Times New Roman" w:cs="Times New Roman"/>
                <w:sz w:val="24"/>
                <w:szCs w:val="24"/>
              </w:rPr>
              <w:t>4. Если дом или квартира заполняются дымом, дышать надо через мокрую ткань, а двигаться к выходу из помещения — пригнувшись как можно ближе к полу (там меньше всего дыма).</w:t>
            </w:r>
          </w:p>
          <w:p w:rsidR="00A86632" w:rsidRPr="00A86632" w:rsidRDefault="00A86632" w:rsidP="00A8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632">
              <w:rPr>
                <w:rFonts w:ascii="Times New Roman" w:eastAsia="Times New Roman" w:hAnsi="Times New Roman" w:cs="Times New Roman"/>
                <w:sz w:val="24"/>
                <w:szCs w:val="24"/>
              </w:rPr>
              <w:t>5. Если потушить загорание в начальной стадии не представляется возможным, срочно покиньте опасное помещение, не теряя времени на поиск ценных вещей.</w:t>
            </w:r>
          </w:p>
          <w:p w:rsidR="00A86632" w:rsidRPr="00A86632" w:rsidRDefault="00A86632" w:rsidP="00A8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632">
              <w:rPr>
                <w:rFonts w:ascii="Times New Roman" w:eastAsia="Times New Roman" w:hAnsi="Times New Roman" w:cs="Times New Roman"/>
                <w:sz w:val="24"/>
                <w:szCs w:val="24"/>
              </w:rPr>
              <w:t>6. Выбирайте как можно более безопасный путь эвакуации и не паникуйте. Во время пожара не пользуйтесь лифтами. По прибытии подразделений МЧС полностью подчиняйтесь их командам.</w:t>
            </w:r>
          </w:p>
          <w:p w:rsidR="00A86632" w:rsidRPr="00A86632" w:rsidRDefault="00A86632" w:rsidP="00A8663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632">
              <w:rPr>
                <w:rFonts w:ascii="Times New Roman" w:eastAsia="Times New Roman" w:hAnsi="Times New Roman" w:cs="Times New Roman"/>
                <w:sz w:val="24"/>
                <w:szCs w:val="24"/>
              </w:rPr>
              <w:t>7. В случае если огонь отрезал путь к выходу из дома (квартиры), уходите в дальнюю от горящего помещения комнату, плотно закрывая за собой все двери. Откройте окно или выйдите на балкон и попросите прохожих позвонить по телефону 101 и сообщить о пожаре.</w:t>
            </w:r>
          </w:p>
        </w:tc>
      </w:tr>
    </w:tbl>
    <w:p w:rsidR="00CA7B15" w:rsidRDefault="00A86632">
      <w:r w:rsidRPr="00A86632">
        <w:rPr>
          <w:rFonts w:ascii="Times New Roman" w:eastAsia="Times New Roman" w:hAnsi="Times New Roman" w:cs="Times New Roman"/>
          <w:sz w:val="24"/>
          <w:szCs w:val="24"/>
        </w:rPr>
        <w:t> </w:t>
      </w:r>
    </w:p>
    <w:sectPr w:rsidR="00CA7B15" w:rsidSect="00CA7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632"/>
    <w:rsid w:val="0027162B"/>
    <w:rsid w:val="00A86632"/>
    <w:rsid w:val="00C91115"/>
    <w:rsid w:val="00CA7B15"/>
    <w:rsid w:val="00F7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erator">
    <w:name w:val="article_seperator"/>
    <w:basedOn w:val="a0"/>
    <w:rsid w:val="00A86632"/>
  </w:style>
  <w:style w:type="paragraph" w:styleId="a4">
    <w:name w:val="Balloon Text"/>
    <w:basedOn w:val="a"/>
    <w:link w:val="a5"/>
    <w:uiPriority w:val="99"/>
    <w:semiHidden/>
    <w:unhideWhenUsed/>
    <w:rsid w:val="00A8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6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66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erator">
    <w:name w:val="article_seperator"/>
    <w:basedOn w:val="a0"/>
    <w:rsid w:val="00A86632"/>
  </w:style>
  <w:style w:type="paragraph" w:styleId="a4">
    <w:name w:val="Balloon Text"/>
    <w:basedOn w:val="a"/>
    <w:link w:val="a5"/>
    <w:uiPriority w:val="99"/>
    <w:semiHidden/>
    <w:unhideWhenUsed/>
    <w:rsid w:val="00A8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6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1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city.mogilev.by/edu/index2.php?option=com_content&amp;task=view&amp;id=1181&amp;pop=1&amp;page=0&amp;Itemid=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Kyzya</cp:lastModifiedBy>
  <cp:revision>2</cp:revision>
  <dcterms:created xsi:type="dcterms:W3CDTF">2013-10-20T16:46:00Z</dcterms:created>
  <dcterms:modified xsi:type="dcterms:W3CDTF">2013-10-20T16:46:00Z</dcterms:modified>
</cp:coreProperties>
</file>