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9" w:rsidRPr="00EC6CF9" w:rsidRDefault="00EC6CF9" w:rsidP="00EC6C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proofErr w:type="spellStart"/>
      <w:r w:rsidRPr="00EC6C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арфаграфічныя</w:t>
      </w:r>
      <w:proofErr w:type="spellEnd"/>
      <w:r w:rsidRPr="00EC6C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C6C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хвілінкі</w:t>
      </w:r>
      <w:proofErr w:type="spellEnd"/>
    </w:p>
    <w:tbl>
      <w:tblPr>
        <w:tblW w:w="120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7"/>
      </w:tblGrid>
      <w:tr w:rsidR="00EC6CF9" w:rsidRPr="00EC6CF9" w:rsidTr="00EC6CF9">
        <w:trPr>
          <w:tblCellSpacing w:w="0" w:type="dxa"/>
        </w:trPr>
        <w:tc>
          <w:tcPr>
            <w:tcW w:w="12057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6CF9" w:rsidRPr="00EC6CF9" w:rsidRDefault="00EC6CF9" w:rsidP="00EC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галосных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е</w:t>
            </w:r>
            <w:proofErr w:type="gramStart"/>
            <w:r w:rsidRPr="00EC6CF9">
              <w:rPr>
                <w:rFonts w:ascii="Georgia" w:eastAsia="Times New Roman" w:hAnsi="Georgia" w:cs="Times New Roman"/>
                <w:b/>
                <w:bCs/>
                <w:sz w:val="27"/>
                <w:szCs w:val="27"/>
                <w:lang w:eastAsia="ru-RU"/>
              </w:rPr>
              <w:t>,ё</w:t>
            </w:r>
            <w:proofErr w:type="spellEnd"/>
            <w:proofErr w:type="gram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Устаўце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прапушчаныя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літары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…л…нее, л…г…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ндарны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лікадушны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…ц…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рых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…с…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вобз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млю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гкакрылы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б...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склапотны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ц…ц…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мнаццаць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пабел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ўблі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рспектыва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пасе…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л…б…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няты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дзведз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чэрв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лікаваты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снічоўка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снічы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сняры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сяты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ап…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выл…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удал…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чыні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юв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лірны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сённ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жкаваты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CF9" w:rsidRPr="00EC6CF9" w:rsidRDefault="00EC6CF9" w:rsidP="00EC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галосных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о, э, а, ы</w:t>
            </w:r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Устаўце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прапушчаныя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літары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о, э, а, ы</w:t>
            </w:r>
          </w:p>
          <w:p w:rsidR="00EC6CF9" w:rsidRPr="00EC6CF9" w:rsidRDefault="00EC6CF9" w:rsidP="00EC6CF9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лярыя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ц…р…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орд…р,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Юпіт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…р,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…мота, 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…р,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світ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…р,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млёўскі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рыф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нтральны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п’ед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…стал, р…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продукцыя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кандыт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…р, ж…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мчужына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рнэт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зюм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партфолі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сліць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рдэчны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тун…ль, ч…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рствы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мпляр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лікатны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адажы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вотня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ндатар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шніц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…ль,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камп’ют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…р,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у-ў</w:t>
            </w:r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Устаўце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у</w:t>
            </w:r>
          </w:p>
          <w:p w:rsidR="00EC6CF9" w:rsidRPr="00EC6CF9" w:rsidRDefault="00EC6CF9" w:rsidP="00EC6CF9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краінскай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дыторыя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…на,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…н,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на,Брэсцкая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каля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Галіна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ладзіміраўна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ніверсітэце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…ковы,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мацоўвайся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тбук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…т, да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нівермага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ток-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…мен,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натары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…с,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ліноле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шлагба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кансілі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…м, хлопцы-…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мельцы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гучнае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фра…,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гэтая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гэта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нікальна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дарнаму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царква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ніяцкая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льтрафіялетавыя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калекві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дачушка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…цеха,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шэдэ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…р, добры …клад,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чулася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…залей, у “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Выбранае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вайшлі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дума…,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пасля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рагану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r w:rsidRPr="00EC6CF9">
              <w:rPr>
                <w:rFonts w:ascii="Georgia" w:eastAsia="Times New Roman" w:hAnsi="Georgia" w:cs="Times New Roman"/>
                <w:b/>
                <w:bCs/>
                <w:i/>
                <w:iCs/>
                <w:color w:val="783F04"/>
                <w:sz w:val="28"/>
                <w:szCs w:val="28"/>
                <w:lang w:eastAsia="ru-RU"/>
              </w:rPr>
              <w:t>ы, і, й,</w:t>
            </w:r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пасля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прыставак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Уставіць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патрэбныя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літары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ы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,й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,і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дыдзе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нфармацыя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грываць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нфекцыя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мшэць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скрыцца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перад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мперскі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лгаць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граваць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нфармаваць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за..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мацца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снаваць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без..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ніцыятыўны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ходзіць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спалучэнняў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зычных</w:t>
            </w:r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Уставіць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патрэбныя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зычныя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літары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Карыс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праяз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разас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…ланы,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бязлітас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фарпос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Рэмбран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пачэс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кампетэн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няўрымс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поз…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жалас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Краншта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…т,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кантрас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..т ,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шчас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..чаны,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міласэр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Добру..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маладзе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тавары</w:t>
            </w:r>
            <w:proofErr w:type="spellEnd"/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картатэ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дэсан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пагру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абстрак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кантэкс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рэкар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..смен.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не,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ня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назоўнікамі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спакой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дахоп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вядомасць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пагадзь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паразуменне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н..доля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н..пагода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вольнік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н..воля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парадак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праўда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вясёласць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адабрэнне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шчасце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прыяцель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годнік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забудка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дарэчнасць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выказанасць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трываласць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ад'емнасць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аслабнасць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н..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ахвота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назоўнікаў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радыё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перадача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рэдка</w:t>
            </w:r>
            <w:proofErr w:type="spellEnd"/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)л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ессе, (зерне)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пагрузчык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(земля)роб, (паля)вод,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сховішча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радыё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)факт,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Мінска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ліста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ільно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)завод,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)года,(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Еўропы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(ста)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годдзе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кіламетра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ільно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валакно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горада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,(вела)спорт,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(ляс)гас,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)ход, (экс)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чэмпіён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папараць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кветка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складаных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прыметнікаў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(інша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)м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оўны,(фізіка)матэматычны,(трох)зменны,(шэра)вокі,(агульна)вядомы,  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паўднёва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заходні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дабра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чынны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,(права)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бярэжны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тэхнічны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чорна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валосы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паўна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літаратура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знаўчы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шырака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шырока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вядомы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(ста)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гадовы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атлетычны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вялікай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літары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прыметніках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spellEnd"/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інскія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вуліцы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еларуская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літаратура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плошча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П,п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ерамогі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Н,н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ародны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пісьменнік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упалавы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упалаўскія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чытанні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З,з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мітракова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хата,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трактарны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завод,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елавежская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пушча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рыядніна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ніць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Ч,ч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мора,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ізіфава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spellEnd"/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алеская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крыніца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С,с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луцкія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паясы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еларускі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Дз,дз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яржаўны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ніверсітэт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еларускі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звычай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ленчын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рэферат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Д,д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)сход,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агеланаў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праліў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хілесава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пята,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ерынгаў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праліў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Правапіс</w:t>
            </w:r>
            <w:proofErr w:type="spellEnd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F9">
              <w:rPr>
                <w:rFonts w:ascii="Georgia" w:eastAsia="Times New Roman" w:hAnsi="Georgia" w:cs="Times New Roman"/>
                <w:b/>
                <w:bCs/>
                <w:color w:val="783F04"/>
                <w:sz w:val="28"/>
                <w:szCs w:val="28"/>
                <w:lang w:eastAsia="ru-RU"/>
              </w:rPr>
              <w:t>прыслоўяў</w:t>
            </w:r>
            <w:proofErr w:type="spellEnd"/>
          </w:p>
          <w:p w:rsidR="00EC6CF9" w:rsidRPr="00EC6CF9" w:rsidRDefault="00EC6CF9" w:rsidP="00EC6C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</w:t>
            </w:r>
            <w:proofErr w:type="gram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(да)дому, (на)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сустрач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(з)заду, (на)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суперак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(у)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вачавідкі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(у)летку, (як)раз,(на)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перакор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(абы) як, (па)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(абы)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калі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(па)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першае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сам)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насам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хвіліна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(у)двух,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усё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роўна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(на)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знарок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(без)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канца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)дня, (на)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зусім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(з)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лёгку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(на)век, (с)</w:t>
            </w:r>
            <w:proofErr w:type="spellStart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пачатку</w:t>
            </w:r>
            <w:proofErr w:type="spellEnd"/>
            <w:r w:rsidRPr="00EC6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6CF9" w:rsidRPr="00EC6CF9" w:rsidRDefault="00EC6CF9" w:rsidP="00EC6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557ACE" w:rsidRPr="00EC6CF9" w:rsidRDefault="00EC6CF9">
      <w:pPr>
        <w:rPr>
          <w:rFonts w:ascii="Times New Roman" w:hAnsi="Times New Roman" w:cs="Times New Roman"/>
        </w:rPr>
      </w:pPr>
    </w:p>
    <w:sectPr w:rsidR="00557ACE" w:rsidRPr="00EC6CF9" w:rsidSect="00EC6C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F9"/>
    <w:rsid w:val="005371E6"/>
    <w:rsid w:val="00EC6CF9"/>
    <w:rsid w:val="00F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2020-11-04T19:28:00Z</dcterms:created>
  <dcterms:modified xsi:type="dcterms:W3CDTF">2020-11-04T19:29:00Z</dcterms:modified>
</cp:coreProperties>
</file>