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40" w:rsidRDefault="00323C03" w:rsidP="001C1440">
      <w:pPr>
        <w:pStyle w:val="a4"/>
        <w:spacing w:before="0" w:beforeAutospacing="0" w:after="0" w:afterAutospacing="0"/>
        <w:jc w:val="center"/>
        <w:rPr>
          <w:b/>
          <w:sz w:val="40"/>
          <w:szCs w:val="28"/>
        </w:rPr>
      </w:pPr>
      <w:r w:rsidRPr="00AB2F70">
        <w:rPr>
          <w:b/>
          <w:sz w:val="40"/>
          <w:szCs w:val="28"/>
        </w:rPr>
        <w:t>Профилактика синдрома</w:t>
      </w:r>
    </w:p>
    <w:p w:rsidR="00323C03" w:rsidRPr="00AB2F70" w:rsidRDefault="00323C03" w:rsidP="001C1440">
      <w:pPr>
        <w:pStyle w:val="a4"/>
        <w:spacing w:before="0" w:beforeAutospacing="0" w:after="0" w:afterAutospacing="0"/>
        <w:jc w:val="center"/>
        <w:rPr>
          <w:b/>
          <w:sz w:val="40"/>
          <w:szCs w:val="28"/>
        </w:rPr>
      </w:pPr>
      <w:r w:rsidRPr="00AB2F70">
        <w:rPr>
          <w:b/>
          <w:sz w:val="40"/>
          <w:szCs w:val="28"/>
        </w:rPr>
        <w:t>эмоционального  выгорания</w:t>
      </w:r>
    </w:p>
    <w:p w:rsidR="00323C03" w:rsidRDefault="00323C03" w:rsidP="00AB2F70">
      <w:pPr>
        <w:pStyle w:val="a4"/>
        <w:spacing w:before="0" w:beforeAutospacing="0" w:after="0" w:afterAutospacing="0"/>
        <w:ind w:left="-993" w:firstLine="1702"/>
        <w:jc w:val="center"/>
        <w:rPr>
          <w:sz w:val="28"/>
          <w:szCs w:val="28"/>
        </w:rPr>
      </w:pPr>
    </w:p>
    <w:p w:rsidR="001C1440" w:rsidRDefault="001C1440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sz w:val="28"/>
          <w:szCs w:val="28"/>
        </w:rPr>
        <w:t xml:space="preserve">Практически любая служебная ситуация может стать потенциальным источником стресса. Насколько напряжённой она будет и повлечёт за собой серьёзные стрессовые симптомы, зависит от нашего восприятия. Помимо самих “стрессоопасных” профессий, подразумевающих стрессы изначально, в любой работе бывают стрессовые ситуации. Вот наиболее распространенные из них: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неорганизованность и как следствие неправильное распределение времени, нехватка его для выполнения каких – то дел, спешка;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конфликт с начальником или коллегами;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недостаточная квалификация;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чувство перегруженности работой, переутомляемость;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слишком высокая или слишком низкая ответственность; </w:t>
      </w:r>
    </w:p>
    <w:p w:rsidR="00323C03" w:rsidRPr="00366E51" w:rsidRDefault="00323C03" w:rsidP="00AB2F70">
      <w:pPr>
        <w:numPr>
          <w:ilvl w:val="0"/>
          <w:numId w:val="1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скука и т.д. </w:t>
      </w: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sz w:val="28"/>
          <w:szCs w:val="28"/>
        </w:rPr>
        <w:t xml:space="preserve">Надо помнить, что если мы не в силах максимально приблизить свои ожидания к реально существующему положению вещей, они, как правило, никогда не будут оправдываться. Таким образом, постоянно получая отрицательные эмоции, мы приучаем себя воспринимать всё в негативном свете. Вырабатывается привычка фиксировать негативные чувства. Её последствием является </w:t>
      </w:r>
      <w:r w:rsidRPr="00366E51">
        <w:rPr>
          <w:b/>
          <w:i/>
          <w:iCs/>
          <w:sz w:val="28"/>
          <w:szCs w:val="28"/>
        </w:rPr>
        <w:t>синдром выгорания или опустошения</w:t>
      </w:r>
      <w:r w:rsidRPr="00366E51">
        <w:rPr>
          <w:b/>
          <w:sz w:val="28"/>
          <w:szCs w:val="28"/>
        </w:rPr>
        <w:t xml:space="preserve"> </w:t>
      </w:r>
      <w:r w:rsidRPr="00366E51">
        <w:rPr>
          <w:sz w:val="28"/>
          <w:szCs w:val="28"/>
        </w:rPr>
        <w:t>– состояние, когда человек совершенно теряет интерес к своей работе. В результате данного синдрома человек часто испытывает моральное и физическое изнеможение, полное безразличие к работе и отдаляется от сослуживцев. Опустошение – это не стресс, это скорее результат долговременного воздействия стрессовых условий работы. Опустошению особенно подвержены те, кто ежедневно имеет дело с людьми.“Группу риска” составляют три профессиональные сферы – это здравоохранение, правоохранительные органы и образование. Опустошение педагога особенно опасно, т.к. отражается непосредственно на детях,  на их отношении к школе, к процессу обучения.</w:t>
      </w: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sz w:val="28"/>
          <w:szCs w:val="28"/>
        </w:rPr>
        <w:t xml:space="preserve">Часто бывает, что стресс вызывает само несоответствие между ожидаемым и реальностью. Здесь необходимо помнить, что </w:t>
      </w:r>
      <w:r w:rsidRPr="00366E51">
        <w:rPr>
          <w:i/>
          <w:iCs/>
          <w:sz w:val="28"/>
          <w:szCs w:val="28"/>
        </w:rPr>
        <w:t>не бывает идеальной работы</w:t>
      </w:r>
      <w:r w:rsidRPr="00366E51">
        <w:rPr>
          <w:sz w:val="28"/>
          <w:szCs w:val="28"/>
        </w:rPr>
        <w:t>. Прежде всего, необходимо осознать, что порой наши требования излишне завышены. Если сделать свои ожидания более разумными, можно с большей легкостью приспособиться к уже имеющейся ситуации. Т.е. не можете изменить ситуацию – измените своё отношение к ней.</w:t>
      </w: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sz w:val="28"/>
          <w:szCs w:val="28"/>
        </w:rPr>
        <w:t>Осознав реальность и уяснив, что ожидания, возможно, никогда не сбудутся или сбудутся далеко не сразу, вместо того, чтобы впадать в депрессию, попытайтесь приспособиться к действительности.</w:t>
      </w:r>
    </w:p>
    <w:p w:rsidR="00990D51" w:rsidRDefault="00990D51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sz w:val="28"/>
          <w:szCs w:val="28"/>
        </w:rPr>
        <w:t xml:space="preserve">Ослабить преподавательский стресс можно, если: </w:t>
      </w:r>
    </w:p>
    <w:p w:rsidR="00323C03" w:rsidRPr="00366E51" w:rsidRDefault="00323C03" w:rsidP="00AB2F70">
      <w:pPr>
        <w:numPr>
          <w:ilvl w:val="0"/>
          <w:numId w:val="2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Не прекращать самообразования, совершенствовать свои профессиональные навыки. </w:t>
      </w:r>
    </w:p>
    <w:p w:rsidR="00323C03" w:rsidRPr="00366E51" w:rsidRDefault="00323C03" w:rsidP="00AB2F70">
      <w:pPr>
        <w:numPr>
          <w:ilvl w:val="0"/>
          <w:numId w:val="2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Обязательно планировать своё время так, чтобы появлялась возможность бывать в театре, на выставках, постоянно быть в курсе последних новостей. </w:t>
      </w:r>
    </w:p>
    <w:p w:rsidR="00323C03" w:rsidRPr="00366E51" w:rsidRDefault="00323C03" w:rsidP="00AB2F70">
      <w:pPr>
        <w:numPr>
          <w:ilvl w:val="0"/>
          <w:numId w:val="2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lastRenderedPageBreak/>
        <w:t xml:space="preserve">Планировать периоды для отдыха, хотя бы кратковременные. </w:t>
      </w:r>
    </w:p>
    <w:p w:rsidR="00323C03" w:rsidRPr="00366E51" w:rsidRDefault="00323C03" w:rsidP="00AB2F70">
      <w:pPr>
        <w:numPr>
          <w:ilvl w:val="0"/>
          <w:numId w:val="2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Быть в курсе новых идей. Использование одних и тех же материалов из года в год неизбежно ведёт к скуке и опустошению. </w:t>
      </w:r>
    </w:p>
    <w:p w:rsidR="00323C03" w:rsidRPr="00366E51" w:rsidRDefault="00323C03" w:rsidP="00AB2F70">
      <w:pPr>
        <w:numPr>
          <w:ilvl w:val="0"/>
          <w:numId w:val="2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Научиться планировать своё время. Необходимо, чтобы работа не поглощала всё ваше время. Имея возможность отвлечься, вы почувствуете прилив интереса к своему труду. </w:t>
      </w:r>
    </w:p>
    <w:p w:rsidR="00323C03" w:rsidRPr="00366E51" w:rsidRDefault="00323C03" w:rsidP="00AB2F70">
      <w:p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  <w:r w:rsidRPr="00366E51">
        <w:rPr>
          <w:rStyle w:val="a3"/>
          <w:sz w:val="28"/>
          <w:szCs w:val="28"/>
        </w:rPr>
        <w:t>Правила:</w:t>
      </w:r>
      <w:r w:rsidRPr="00366E51">
        <w:rPr>
          <w:sz w:val="28"/>
          <w:szCs w:val="28"/>
        </w:rPr>
        <w:t xml:space="preserve"> </w:t>
      </w:r>
    </w:p>
    <w:p w:rsidR="00323C03" w:rsidRPr="00366E51" w:rsidRDefault="00323C03" w:rsidP="00AB2F70">
      <w:pPr>
        <w:numPr>
          <w:ilvl w:val="0"/>
          <w:numId w:val="3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Побольше общения и с коллегами, и с друзьями. Обмен мнениями, общение и разделение чувств с окружающими – уникальный способ избавления от стресса. </w:t>
      </w:r>
    </w:p>
    <w:p w:rsidR="00323C03" w:rsidRPr="00366E51" w:rsidRDefault="00323C03" w:rsidP="00AB2F70">
      <w:pPr>
        <w:numPr>
          <w:ilvl w:val="0"/>
          <w:numId w:val="3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Вне работы о работе стараться не говорить. </w:t>
      </w:r>
    </w:p>
    <w:p w:rsidR="00323C03" w:rsidRPr="00366E51" w:rsidRDefault="00323C03" w:rsidP="00AB2F70">
      <w:pPr>
        <w:numPr>
          <w:ilvl w:val="0"/>
          <w:numId w:val="3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Найдите в своём окружении или среди знакомых того, у кого действительно в данный момент очень тяжёлая эмоциональная ситуация. Сравните своё положение с его. Найдите в своём положении несколько положительных средств (можно использовать ситуацию из своего прошлого – “бывает и хуже”). </w:t>
      </w:r>
    </w:p>
    <w:p w:rsidR="00323C03" w:rsidRPr="00366E51" w:rsidRDefault="00323C03" w:rsidP="00AB2F70">
      <w:pPr>
        <w:numPr>
          <w:ilvl w:val="0"/>
          <w:numId w:val="3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 xml:space="preserve">Необходимо в каждой стрессовой ситуации стараться найти что-то позитивное. Представлять себе положительные результаты происходящего, не зацикливаясь на отрицательных. </w:t>
      </w:r>
    </w:p>
    <w:p w:rsidR="00990D51" w:rsidRDefault="00990D51" w:rsidP="00AB2F70">
      <w:p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</w:p>
    <w:p w:rsidR="00323C03" w:rsidRPr="00366E51" w:rsidRDefault="00323C03" w:rsidP="00AB2F70">
      <w:p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sz w:val="28"/>
          <w:szCs w:val="28"/>
        </w:rPr>
        <w:t>Со стрессом можно бороться следующими способами:</w:t>
      </w:r>
    </w:p>
    <w:p w:rsidR="00323C03" w:rsidRPr="00366E51" w:rsidRDefault="00323C03" w:rsidP="00AB2F70">
      <w:pPr>
        <w:pStyle w:val="a4"/>
        <w:spacing w:before="0" w:beforeAutospacing="0" w:after="0" w:afterAutospacing="0"/>
        <w:ind w:left="-993" w:firstLine="1702"/>
        <w:jc w:val="both"/>
        <w:rPr>
          <w:sz w:val="28"/>
          <w:szCs w:val="28"/>
        </w:rPr>
      </w:pP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Релаксация</w:t>
      </w:r>
      <w:r w:rsidRPr="00366E51">
        <w:rPr>
          <w:rFonts w:ascii="Times New Roman" w:hAnsi="Times New Roman"/>
          <w:b/>
          <w:sz w:val="28"/>
          <w:szCs w:val="28"/>
        </w:rPr>
        <w:t xml:space="preserve"> </w:t>
      </w:r>
      <w:r w:rsidRPr="00366E51">
        <w:rPr>
          <w:rFonts w:ascii="Times New Roman" w:hAnsi="Times New Roman"/>
          <w:sz w:val="28"/>
          <w:szCs w:val="28"/>
        </w:rPr>
        <w:t xml:space="preserve">– расслабление организма (аутотренинг). Снятие мышечного напряжения, а затем и психологического (с помощью мелодий для релаксации и т.д.).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Правильное питание</w:t>
      </w:r>
      <w:r w:rsidRPr="00366E51">
        <w:rPr>
          <w:rFonts w:ascii="Times New Roman" w:hAnsi="Times New Roman"/>
          <w:b/>
          <w:sz w:val="28"/>
          <w:szCs w:val="28"/>
        </w:rPr>
        <w:t>.</w:t>
      </w:r>
      <w:r w:rsidRPr="00366E51">
        <w:rPr>
          <w:rFonts w:ascii="Times New Roman" w:hAnsi="Times New Roman"/>
          <w:sz w:val="28"/>
          <w:szCs w:val="28"/>
        </w:rPr>
        <w:t xml:space="preserve">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Разрядка по восточным методикам</w:t>
      </w:r>
      <w:r w:rsidRPr="00366E51">
        <w:rPr>
          <w:rFonts w:ascii="Times New Roman" w:hAnsi="Times New Roman"/>
          <w:b/>
          <w:sz w:val="28"/>
          <w:szCs w:val="28"/>
        </w:rPr>
        <w:t xml:space="preserve"> </w:t>
      </w:r>
      <w:r w:rsidRPr="00366E51">
        <w:rPr>
          <w:rFonts w:ascii="Times New Roman" w:hAnsi="Times New Roman"/>
          <w:sz w:val="28"/>
          <w:szCs w:val="28"/>
        </w:rPr>
        <w:t xml:space="preserve">(методика правильного дыхания, некоторые упражнения йоги, массаж и т.д.).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Плеск воды и благоухание масел</w:t>
      </w:r>
      <w:r w:rsidRPr="00366E51">
        <w:rPr>
          <w:rFonts w:ascii="Times New Roman" w:hAnsi="Times New Roman"/>
          <w:sz w:val="28"/>
          <w:szCs w:val="28"/>
        </w:rPr>
        <w:t xml:space="preserve"> (ванны, бани, контрастный душ, закаливание, ароматерапия – травяные средства для ванн, использование эфирных масел и т.д.).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b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Лекарственные настои.</w:t>
      </w:r>
      <w:r w:rsidRPr="00366E51">
        <w:rPr>
          <w:rFonts w:ascii="Times New Roman" w:hAnsi="Times New Roman"/>
          <w:b/>
          <w:sz w:val="28"/>
          <w:szCs w:val="28"/>
        </w:rPr>
        <w:t xml:space="preserve">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Окружающая природа как источник положительной и отрицательной энергии</w:t>
      </w:r>
      <w:r w:rsidRPr="00366E51">
        <w:rPr>
          <w:rFonts w:ascii="Times New Roman" w:hAnsi="Times New Roman"/>
          <w:b/>
          <w:sz w:val="28"/>
          <w:szCs w:val="28"/>
        </w:rPr>
        <w:t xml:space="preserve"> </w:t>
      </w:r>
      <w:r w:rsidRPr="00366E51">
        <w:rPr>
          <w:rFonts w:ascii="Times New Roman" w:hAnsi="Times New Roman"/>
          <w:sz w:val="28"/>
          <w:szCs w:val="28"/>
        </w:rPr>
        <w:t xml:space="preserve">(использование биоэнергетики окружающего мира – планет, растений, животных). </w:t>
      </w:r>
    </w:p>
    <w:p w:rsidR="00323C03" w:rsidRPr="00366E51" w:rsidRDefault="00323C03" w:rsidP="00AB2F70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Цветотерапия</w:t>
      </w:r>
      <w:r w:rsidRPr="00366E51">
        <w:rPr>
          <w:rFonts w:ascii="Times New Roman" w:hAnsi="Times New Roman"/>
          <w:sz w:val="28"/>
          <w:szCs w:val="28"/>
        </w:rPr>
        <w:t xml:space="preserve"> (цветовая гамма интерьера может не гармонировать с нашим эмоционально – психическим состоянием). </w:t>
      </w:r>
    </w:p>
    <w:p w:rsidR="00AB2F70" w:rsidRPr="00FF2A02" w:rsidRDefault="00323C03" w:rsidP="00FF2A02">
      <w:pPr>
        <w:numPr>
          <w:ilvl w:val="0"/>
          <w:numId w:val="4"/>
        </w:numPr>
        <w:spacing w:after="0" w:line="240" w:lineRule="auto"/>
        <w:ind w:left="-993" w:firstLine="1702"/>
        <w:jc w:val="both"/>
        <w:rPr>
          <w:rFonts w:ascii="Times New Roman" w:hAnsi="Times New Roman"/>
          <w:sz w:val="28"/>
          <w:szCs w:val="28"/>
        </w:rPr>
      </w:pPr>
      <w:r w:rsidRPr="00366E51">
        <w:rPr>
          <w:rFonts w:ascii="Times New Roman" w:hAnsi="Times New Roman"/>
          <w:b/>
          <w:i/>
          <w:iCs/>
          <w:sz w:val="28"/>
          <w:szCs w:val="28"/>
        </w:rPr>
        <w:t>Переключение на другие виды деятельности</w:t>
      </w:r>
      <w:r w:rsidR="00FF2A02">
        <w:rPr>
          <w:rFonts w:ascii="Times New Roman" w:hAnsi="Times New Roman"/>
          <w:sz w:val="28"/>
          <w:szCs w:val="28"/>
        </w:rPr>
        <w:t xml:space="preserve"> (хобби и т.д.).</w:t>
      </w:r>
      <w:bookmarkStart w:id="0" w:name="_GoBack"/>
      <w:bookmarkEnd w:id="0"/>
    </w:p>
    <w:sectPr w:rsidR="00AB2F70" w:rsidRPr="00FF2A02" w:rsidSect="00AB2F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AA5"/>
    <w:multiLevelType w:val="multilevel"/>
    <w:tmpl w:val="D07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E1183"/>
    <w:multiLevelType w:val="multilevel"/>
    <w:tmpl w:val="F93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B7282"/>
    <w:multiLevelType w:val="multilevel"/>
    <w:tmpl w:val="91B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E0949"/>
    <w:multiLevelType w:val="multilevel"/>
    <w:tmpl w:val="E22A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C03"/>
    <w:rsid w:val="000B5C40"/>
    <w:rsid w:val="001C1440"/>
    <w:rsid w:val="0031747F"/>
    <w:rsid w:val="00323C03"/>
    <w:rsid w:val="006D1947"/>
    <w:rsid w:val="00990D51"/>
    <w:rsid w:val="00A4424C"/>
    <w:rsid w:val="00AB2F70"/>
    <w:rsid w:val="00E664EA"/>
    <w:rsid w:val="00FF13A5"/>
    <w:rsid w:val="00FF2A02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17A"/>
  <w15:docId w15:val="{CF843F11-3100-4E47-B436-D481F21E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3C03"/>
    <w:rPr>
      <w:b/>
      <w:bCs/>
    </w:rPr>
  </w:style>
  <w:style w:type="paragraph" w:styleId="a4">
    <w:name w:val="Normal (Web)"/>
    <w:basedOn w:val="a"/>
    <w:uiPriority w:val="99"/>
    <w:rsid w:val="003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990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Best</cp:lastModifiedBy>
  <cp:revision>4</cp:revision>
  <cp:lastPrinted>2016-10-21T06:58:00Z</cp:lastPrinted>
  <dcterms:created xsi:type="dcterms:W3CDTF">2017-04-28T08:38:00Z</dcterms:created>
  <dcterms:modified xsi:type="dcterms:W3CDTF">2022-07-18T05:51:00Z</dcterms:modified>
</cp:coreProperties>
</file>