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52" w:rsidRPr="00601F31" w:rsidRDefault="00C07E52" w:rsidP="00C07E52">
      <w:pPr>
        <w:shd w:val="clear" w:color="auto" w:fill="FFFFFF"/>
        <w:ind w:right="28"/>
        <w:jc w:val="center"/>
        <w:outlineLvl w:val="0"/>
        <w:rPr>
          <w:rStyle w:val="FontStyle116"/>
          <w:b/>
          <w:sz w:val="26"/>
          <w:szCs w:val="26"/>
        </w:rPr>
      </w:pPr>
      <w:r w:rsidRPr="00601F31">
        <w:rPr>
          <w:rStyle w:val="FontStyle116"/>
          <w:b/>
          <w:sz w:val="26"/>
          <w:szCs w:val="26"/>
        </w:rPr>
        <w:t>КОНСУЛЬТАЦИЯ ДЛЯ ПЕДАГОГОВ</w:t>
      </w:r>
    </w:p>
    <w:p w:rsidR="00C07E52" w:rsidRPr="00601F31" w:rsidRDefault="00C07E52" w:rsidP="00C07E52">
      <w:pPr>
        <w:shd w:val="clear" w:color="auto" w:fill="FFFFFF"/>
        <w:ind w:right="28"/>
        <w:jc w:val="center"/>
        <w:outlineLvl w:val="0"/>
        <w:rPr>
          <w:rStyle w:val="FontStyle116"/>
          <w:b/>
          <w:sz w:val="26"/>
          <w:szCs w:val="26"/>
        </w:rPr>
      </w:pPr>
    </w:p>
    <w:p w:rsidR="00C07E52" w:rsidRPr="00601F31" w:rsidRDefault="00C07E52" w:rsidP="00C07E52">
      <w:pPr>
        <w:pStyle w:val="Style51"/>
        <w:widowControl/>
        <w:spacing w:line="240" w:lineRule="auto"/>
        <w:ind w:firstLine="0"/>
        <w:jc w:val="center"/>
        <w:rPr>
          <w:rStyle w:val="FontStyle116"/>
          <w:b/>
          <w:sz w:val="26"/>
          <w:szCs w:val="26"/>
        </w:rPr>
      </w:pPr>
      <w:r w:rsidRPr="00601F31">
        <w:rPr>
          <w:rStyle w:val="FontStyle116"/>
          <w:b/>
          <w:sz w:val="26"/>
          <w:szCs w:val="26"/>
        </w:rPr>
        <w:t>«ЗНАЕТЕ ЛИ ВЫ ЮНОШЕСКУЮ ПСИХОЛОГИЮ?»</w:t>
      </w:r>
    </w:p>
    <w:p w:rsidR="00C07E52" w:rsidRPr="002F00CA" w:rsidRDefault="00C07E52" w:rsidP="00C07E52">
      <w:pPr>
        <w:pStyle w:val="Style51"/>
        <w:widowControl/>
        <w:spacing w:line="240" w:lineRule="auto"/>
        <w:ind w:firstLine="557"/>
        <w:jc w:val="center"/>
        <w:rPr>
          <w:rStyle w:val="FontStyle116"/>
        </w:rPr>
      </w:pPr>
    </w:p>
    <w:p w:rsidR="00C07E52" w:rsidRPr="00601F31" w:rsidRDefault="00C07E52" w:rsidP="00C07E52">
      <w:pPr>
        <w:pStyle w:val="Style51"/>
        <w:widowControl/>
        <w:numPr>
          <w:ilvl w:val="0"/>
          <w:numId w:val="1"/>
        </w:numPr>
        <w:spacing w:line="240" w:lineRule="auto"/>
        <w:rPr>
          <w:rStyle w:val="FontStyle116"/>
          <w:b/>
          <w:bCs/>
          <w:sz w:val="22"/>
          <w:szCs w:val="22"/>
        </w:rPr>
      </w:pPr>
      <w:r w:rsidRPr="00601F31">
        <w:rPr>
          <w:rStyle w:val="FontStyle116"/>
          <w:b/>
          <w:bCs/>
          <w:sz w:val="22"/>
          <w:szCs w:val="22"/>
        </w:rPr>
        <w:t xml:space="preserve">Переходный период от подросткового к раннему юношескому возрасту. </w:t>
      </w:r>
    </w:p>
    <w:p w:rsidR="00C07E52" w:rsidRPr="00601F31" w:rsidRDefault="00C07E52" w:rsidP="00C07E52">
      <w:pPr>
        <w:pStyle w:val="Style51"/>
        <w:widowControl/>
        <w:spacing w:line="240" w:lineRule="auto"/>
        <w:ind w:firstLine="557"/>
        <w:rPr>
          <w:rStyle w:val="FontStyle116"/>
          <w:sz w:val="22"/>
          <w:szCs w:val="22"/>
        </w:rPr>
      </w:pPr>
      <w:r w:rsidRPr="00601F31">
        <w:rPr>
          <w:rStyle w:val="FontStyle116"/>
          <w:sz w:val="22"/>
          <w:szCs w:val="22"/>
        </w:rPr>
        <w:t>Этот период приходится примерно на 14-16 лет, т. е. на VIII - X классы.</w:t>
      </w:r>
    </w:p>
    <w:p w:rsidR="00C07E52" w:rsidRPr="00601F31" w:rsidRDefault="00C07E52" w:rsidP="00C07E52">
      <w:pPr>
        <w:pStyle w:val="Style51"/>
        <w:widowControl/>
        <w:spacing w:line="240" w:lineRule="auto"/>
        <w:ind w:firstLine="557"/>
        <w:rPr>
          <w:rStyle w:val="FontStyle116"/>
          <w:sz w:val="22"/>
          <w:szCs w:val="22"/>
        </w:rPr>
      </w:pPr>
      <w:r w:rsidRPr="00601F31">
        <w:rPr>
          <w:rStyle w:val="FontStyle116"/>
          <w:sz w:val="22"/>
          <w:szCs w:val="22"/>
        </w:rPr>
        <w:t>В переходный период появляются мотивы, отсутствующие у подростков. Это самосо</w:t>
      </w:r>
      <w:r w:rsidRPr="00601F31">
        <w:rPr>
          <w:rStyle w:val="FontStyle116"/>
          <w:sz w:val="22"/>
          <w:szCs w:val="22"/>
        </w:rPr>
        <w:softHyphen/>
        <w:t>вершенствование (стремление повышать свой культурный уровень, желание стать интерес</w:t>
      </w:r>
      <w:r w:rsidRPr="00601F31">
        <w:rPr>
          <w:rStyle w:val="FontStyle116"/>
          <w:sz w:val="22"/>
          <w:szCs w:val="22"/>
        </w:rPr>
        <w:softHyphen/>
        <w:t>ным, «многознающим» человеком) и связанный с ним интерес к учению.</w:t>
      </w:r>
    </w:p>
    <w:p w:rsidR="00C07E52" w:rsidRPr="00601F31" w:rsidRDefault="00C07E52" w:rsidP="00C07E52">
      <w:pPr>
        <w:pStyle w:val="Style51"/>
        <w:widowControl/>
        <w:spacing w:line="240" w:lineRule="auto"/>
        <w:ind w:firstLine="557"/>
        <w:rPr>
          <w:rStyle w:val="FontStyle116"/>
          <w:sz w:val="22"/>
          <w:szCs w:val="22"/>
        </w:rPr>
      </w:pPr>
      <w:r w:rsidRPr="00601F31">
        <w:rPr>
          <w:rStyle w:val="FontStyle116"/>
          <w:sz w:val="22"/>
          <w:szCs w:val="22"/>
        </w:rPr>
        <w:t>В этот период происходят существенные изменения, характеризующие переход само</w:t>
      </w:r>
      <w:r w:rsidRPr="00601F31">
        <w:rPr>
          <w:rStyle w:val="FontStyle116"/>
          <w:sz w:val="22"/>
          <w:szCs w:val="22"/>
        </w:rPr>
        <w:softHyphen/>
        <w:t>сознания на качественно новый уровень. Это проявляется в повышении значимости собст</w:t>
      </w:r>
      <w:r w:rsidRPr="00601F31">
        <w:rPr>
          <w:rStyle w:val="FontStyle116"/>
          <w:sz w:val="22"/>
          <w:szCs w:val="22"/>
        </w:rPr>
        <w:softHyphen/>
        <w:t>венных ценностей, в перерастании частных самооценок отдельных качеств личности в об</w:t>
      </w:r>
      <w:r w:rsidRPr="00601F31">
        <w:rPr>
          <w:rStyle w:val="FontStyle116"/>
          <w:sz w:val="22"/>
          <w:szCs w:val="22"/>
        </w:rPr>
        <w:softHyphen/>
        <w:t>щее, целостное отношение к себе. При этом меняется «знак» отношения к себе: в отличие от прежнего, двухполюсного (хороший - плохой), оно идет как бы в обратном направлении, проявляясь во все больщей дифференцированности самооценок, умении отделять успех или неуспех в конкретной деятельности от общего отношения к себе.</w:t>
      </w:r>
    </w:p>
    <w:p w:rsidR="00C07E52" w:rsidRPr="00601F31" w:rsidRDefault="00C07E52" w:rsidP="00C07E52">
      <w:pPr>
        <w:pStyle w:val="Style51"/>
        <w:widowControl/>
        <w:spacing w:line="240" w:lineRule="auto"/>
        <w:ind w:firstLine="557"/>
        <w:rPr>
          <w:rStyle w:val="FontStyle116"/>
          <w:sz w:val="22"/>
          <w:szCs w:val="22"/>
        </w:rPr>
      </w:pPr>
      <w:r w:rsidRPr="00601F31">
        <w:rPr>
          <w:rStyle w:val="FontStyle116"/>
          <w:sz w:val="22"/>
          <w:szCs w:val="22"/>
        </w:rPr>
        <w:t>В процессе познания своего «Я» учащиеся начинают переживать наличие у себя от</w:t>
      </w:r>
      <w:r w:rsidRPr="00601F31">
        <w:rPr>
          <w:rStyle w:val="FontStyle116"/>
          <w:sz w:val="22"/>
          <w:szCs w:val="22"/>
        </w:rPr>
        <w:softHyphen/>
        <w:t>рицательных черт, считают, что они сами виноваты во всех сложностях, возникающих у них в общении с другими людьми, хотят исправить собственные недостатки. Вместе с тем при переходе от подросткового к юношескому возрасту самопознание теряет эмоциональную на</w:t>
      </w:r>
      <w:r w:rsidRPr="00601F31">
        <w:rPr>
          <w:rStyle w:val="FontStyle116"/>
          <w:sz w:val="22"/>
          <w:szCs w:val="22"/>
        </w:rPr>
        <w:softHyphen/>
        <w:t>пряженность по отношению к «Я» человека и проходит на спокойном эмоциональном фоне.</w:t>
      </w:r>
    </w:p>
    <w:p w:rsidR="00C07E52" w:rsidRPr="00601F31" w:rsidRDefault="00C07E52" w:rsidP="00C07E52">
      <w:pPr>
        <w:pStyle w:val="Style51"/>
        <w:widowControl/>
        <w:spacing w:line="240" w:lineRule="auto"/>
        <w:ind w:firstLine="557"/>
        <w:rPr>
          <w:rStyle w:val="FontStyle116"/>
          <w:sz w:val="22"/>
          <w:szCs w:val="22"/>
        </w:rPr>
      </w:pPr>
      <w:r w:rsidRPr="00601F31">
        <w:rPr>
          <w:rStyle w:val="FontStyle116"/>
          <w:sz w:val="22"/>
          <w:szCs w:val="22"/>
        </w:rPr>
        <w:t>У старшеклассников притупляется острота восприятия сверстников. Но здесь проис</w:t>
      </w:r>
      <w:r w:rsidRPr="00601F31">
        <w:rPr>
          <w:rStyle w:val="FontStyle116"/>
          <w:sz w:val="22"/>
          <w:szCs w:val="22"/>
        </w:rPr>
        <w:softHyphen/>
        <w:t>ходит лишь смена объекта, на который она нацелена. В качестве такого объекта начинают выступать ближайшие взрослые. Потребность в неформальном, доверительном общении со взрослыми выступает как важнейшее новообразование этого переходного периода. Важность общения со взрослыми связана прежде всего с тем, что оно дает знания, необходимые юно</w:t>
      </w:r>
      <w:r w:rsidRPr="00601F31">
        <w:rPr>
          <w:rStyle w:val="FontStyle116"/>
          <w:sz w:val="22"/>
          <w:szCs w:val="22"/>
        </w:rPr>
        <w:softHyphen/>
        <w:t>шам и девушкам в будущей самостоятельной жизни.</w:t>
      </w:r>
    </w:p>
    <w:p w:rsidR="00C07E52" w:rsidRPr="00601F31" w:rsidRDefault="00C07E52" w:rsidP="00C07E52">
      <w:pPr>
        <w:pStyle w:val="Style51"/>
        <w:widowControl/>
        <w:spacing w:line="240" w:lineRule="auto"/>
        <w:ind w:firstLine="557"/>
        <w:rPr>
          <w:rStyle w:val="FontStyle116"/>
          <w:sz w:val="22"/>
          <w:szCs w:val="22"/>
        </w:rPr>
      </w:pPr>
      <w:r w:rsidRPr="00601F31">
        <w:rPr>
          <w:rStyle w:val="FontStyle116"/>
          <w:sz w:val="22"/>
          <w:szCs w:val="22"/>
        </w:rPr>
        <w:t>Одним из существенных моментов становится формирование чувства взрослости, причем взрослости не вообще, а именно мужской и, соответственно, женской взрослости. Особенно интенсивно развивается восприятие себя как человека определенного пола, вклю</w:t>
      </w:r>
      <w:r w:rsidRPr="00601F31">
        <w:rPr>
          <w:rStyle w:val="FontStyle116"/>
          <w:sz w:val="22"/>
          <w:szCs w:val="22"/>
        </w:rPr>
        <w:softHyphen/>
        <w:t>чающее специфические для юношей и девушек потребности, мотивы, ценностные ориента</w:t>
      </w:r>
      <w:r w:rsidRPr="00601F31">
        <w:rPr>
          <w:rStyle w:val="FontStyle116"/>
          <w:sz w:val="22"/>
          <w:szCs w:val="22"/>
        </w:rPr>
        <w:softHyphen/>
        <w:t>ции, отношения к представителям другого пола и соответствующие формы поведения.</w:t>
      </w:r>
    </w:p>
    <w:p w:rsidR="00C07E52" w:rsidRPr="00601F31" w:rsidRDefault="00C07E52" w:rsidP="00C07E52">
      <w:pPr>
        <w:pStyle w:val="Style51"/>
        <w:widowControl/>
        <w:numPr>
          <w:ilvl w:val="0"/>
          <w:numId w:val="1"/>
        </w:numPr>
        <w:spacing w:line="240" w:lineRule="auto"/>
        <w:rPr>
          <w:rStyle w:val="FontStyle116"/>
          <w:b/>
          <w:bCs/>
          <w:sz w:val="22"/>
          <w:szCs w:val="22"/>
        </w:rPr>
      </w:pPr>
      <w:r w:rsidRPr="00601F31">
        <w:rPr>
          <w:rStyle w:val="FontStyle116"/>
          <w:b/>
          <w:bCs/>
          <w:sz w:val="22"/>
          <w:szCs w:val="22"/>
        </w:rPr>
        <w:t>Психологические особенности юношеского возраста.</w:t>
      </w:r>
    </w:p>
    <w:p w:rsidR="00C07E52" w:rsidRPr="00601F31" w:rsidRDefault="00C07E52" w:rsidP="00C07E52">
      <w:pPr>
        <w:pStyle w:val="Style51"/>
        <w:widowControl/>
        <w:spacing w:line="240" w:lineRule="auto"/>
        <w:ind w:firstLine="557"/>
        <w:rPr>
          <w:rStyle w:val="FontStyle116"/>
          <w:sz w:val="22"/>
          <w:szCs w:val="22"/>
        </w:rPr>
      </w:pPr>
      <w:r w:rsidRPr="00601F31">
        <w:rPr>
          <w:rStyle w:val="FontStyle116"/>
          <w:b/>
          <w:bCs/>
          <w:sz w:val="22"/>
          <w:szCs w:val="22"/>
        </w:rPr>
        <w:t xml:space="preserve"> </w:t>
      </w:r>
      <w:r w:rsidRPr="00601F31">
        <w:rPr>
          <w:rStyle w:val="FontStyle116"/>
          <w:sz w:val="22"/>
          <w:szCs w:val="22"/>
        </w:rPr>
        <w:t>Главное психологическое приобретение ранней юности - это открытие своего внутреннего мира. Для ребенка единственной осознаваемой реальностью является внешний мир, куда он проецирует и свою фантазию. Вполне осознавая свои поступки, он еще не осознает собственных психических состояний. Если ребенок сердится, он объясняет это тем, что кто-то его обидел. Напротив, для юноши внешний, физический мир - только одна из возможностей субъективного опыта, средоточием которого является он сам. Обретая способность погружаться в себя, в свои переживания, юное существо открывает целый мир эмоций, красоту природы, звуки музыки, новые краски. «Открытие» своего внутреннего мира - очень важное, радостное и волнующее событие, но оно вызывает и много тревожных, драматических переживаний. Оказывается, «внутреннее Я» может не совпадать с внешним поведением, актуализируя проблему самоконтроля. Не случайно жалобы на слабоволие - самая распространенная форма подростковой и юношеской самокритики. Вместе с осознанием своей уникальности, неповторимости, не похожести на других приходит чувство одиночества. Это порождает острую потребность в общении, одновременно повышая его избирательность, потребность в уединении, в тишине природы, в молчании, для того чтобы услышать свой внутренний голос, не заглушённый суетливой будничной повседневностью.</w:t>
      </w:r>
    </w:p>
    <w:p w:rsidR="00C07E52" w:rsidRPr="00601F31" w:rsidRDefault="00C07E52" w:rsidP="00C07E52">
      <w:pPr>
        <w:pStyle w:val="Style51"/>
        <w:widowControl/>
        <w:spacing w:line="240" w:lineRule="auto"/>
        <w:ind w:firstLine="557"/>
        <w:rPr>
          <w:rStyle w:val="FontStyle116"/>
          <w:sz w:val="22"/>
          <w:szCs w:val="22"/>
        </w:rPr>
      </w:pPr>
      <w:r w:rsidRPr="00601F31">
        <w:rPr>
          <w:rStyle w:val="FontStyle116"/>
          <w:sz w:val="22"/>
          <w:szCs w:val="22"/>
        </w:rPr>
        <w:t>Главным измерением времени в самосознании юноши является будущее, к которому он себя готовит. Мечты о будущем занимают центральное место в его переживаниях.</w:t>
      </w:r>
    </w:p>
    <w:p w:rsidR="00C07E52" w:rsidRPr="00601F31" w:rsidRDefault="00C07E52" w:rsidP="00C07E52">
      <w:pPr>
        <w:pStyle w:val="Style51"/>
        <w:widowControl/>
        <w:numPr>
          <w:ilvl w:val="0"/>
          <w:numId w:val="1"/>
        </w:numPr>
        <w:spacing w:line="240" w:lineRule="auto"/>
        <w:rPr>
          <w:rStyle w:val="FontStyle116"/>
          <w:b/>
          <w:bCs/>
          <w:sz w:val="22"/>
          <w:szCs w:val="22"/>
        </w:rPr>
      </w:pPr>
      <w:r w:rsidRPr="00601F31">
        <w:rPr>
          <w:rStyle w:val="FontStyle116"/>
          <w:b/>
          <w:bCs/>
          <w:sz w:val="22"/>
          <w:szCs w:val="22"/>
        </w:rPr>
        <w:t xml:space="preserve">Доверительность отношений в ранней юности. </w:t>
      </w:r>
    </w:p>
    <w:p w:rsidR="00C07E52" w:rsidRPr="00601F31" w:rsidRDefault="00C07E52" w:rsidP="00C07E52">
      <w:pPr>
        <w:pStyle w:val="Style51"/>
        <w:widowControl/>
        <w:spacing w:line="240" w:lineRule="auto"/>
        <w:ind w:firstLine="557"/>
        <w:rPr>
          <w:rStyle w:val="FontStyle116"/>
          <w:sz w:val="22"/>
          <w:szCs w:val="22"/>
        </w:rPr>
      </w:pPr>
      <w:r w:rsidRPr="00601F31">
        <w:rPr>
          <w:rStyle w:val="FontStyle116"/>
          <w:sz w:val="22"/>
          <w:szCs w:val="22"/>
        </w:rPr>
        <w:t>В связи с развитием самосознания у старшеклассников возникает стремление к доверительности во взаимодействии с окру</w:t>
      </w:r>
      <w:r w:rsidRPr="00601F31">
        <w:rPr>
          <w:rStyle w:val="FontStyle116"/>
          <w:sz w:val="22"/>
          <w:szCs w:val="22"/>
        </w:rPr>
        <w:softHyphen/>
        <w:t>жающими людьми. Доверительность становится качеством общения со взрослыми, а «исповедальность» - со сверстниками, что в первую очередь предполагает глубокое самораскры</w:t>
      </w:r>
      <w:r w:rsidRPr="00601F31">
        <w:rPr>
          <w:rStyle w:val="FontStyle116"/>
          <w:sz w:val="22"/>
          <w:szCs w:val="22"/>
        </w:rPr>
        <w:softHyphen/>
        <w:t>тие.</w:t>
      </w:r>
    </w:p>
    <w:p w:rsidR="00C07E52" w:rsidRPr="00601F31" w:rsidRDefault="00C07E52" w:rsidP="00C07E52">
      <w:pPr>
        <w:pStyle w:val="Style51"/>
        <w:widowControl/>
        <w:spacing w:line="240" w:lineRule="auto"/>
        <w:ind w:firstLine="557"/>
        <w:rPr>
          <w:rStyle w:val="FontStyle116"/>
          <w:sz w:val="22"/>
          <w:szCs w:val="22"/>
        </w:rPr>
      </w:pPr>
      <w:r w:rsidRPr="00601F31">
        <w:rPr>
          <w:rStyle w:val="FontStyle116"/>
          <w:sz w:val="22"/>
          <w:szCs w:val="22"/>
        </w:rPr>
        <w:lastRenderedPageBreak/>
        <w:t>Доверие к сверстнику реализуется в сфере интимно-личностного общения, главная цель которого - понимание и самораскрытие. В доверительном общении со взрослыми си</w:t>
      </w:r>
      <w:r w:rsidRPr="00601F31">
        <w:rPr>
          <w:rStyle w:val="FontStyle116"/>
          <w:sz w:val="22"/>
          <w:szCs w:val="22"/>
        </w:rPr>
        <w:softHyphen/>
        <w:t>туация несколько меняется, важным становится не только познание своего «сегодняшнего», «реального Я», но и познание себя с точки зрения личных жизненных перспектив, своего «желаемого», «будущего Я». Доверие к близкому взрослому основывается на отношении к взрослому как к идеалу. Такая форма доверия не всегда связана с реальной психологической близостью и необязательно реализуется как глубокое самораскрытие. Она актуализируется в ситуации неопределенности, затруднительности самостоятельного решения, т. е. в какой-то проблемной ситуации. Это происходит потому, что существует некоторая дистанция, обу</w:t>
      </w:r>
      <w:r w:rsidRPr="00601F31">
        <w:rPr>
          <w:rStyle w:val="FontStyle116"/>
          <w:sz w:val="22"/>
          <w:szCs w:val="22"/>
        </w:rPr>
        <w:softHyphen/>
        <w:t>словленная статусом взрослого и старшеклассника, поэтому в последнем случае доверие бу</w:t>
      </w:r>
      <w:r w:rsidRPr="00601F31">
        <w:rPr>
          <w:rStyle w:val="FontStyle116"/>
          <w:sz w:val="22"/>
          <w:szCs w:val="22"/>
        </w:rPr>
        <w:softHyphen/>
        <w:t>дет в большей степени связано не с интимностью или секретностью передаваемой информа</w:t>
      </w:r>
      <w:r w:rsidRPr="00601F31">
        <w:rPr>
          <w:rStyle w:val="FontStyle116"/>
          <w:sz w:val="22"/>
          <w:szCs w:val="22"/>
        </w:rPr>
        <w:softHyphen/>
        <w:t>ции, а с той значимостью, которую старшеклассник придает своему обращению к взрослому. И в данном случае отношение доверия будет строиться на том, что старшеклассник оценива</w:t>
      </w:r>
      <w:r w:rsidRPr="00601F31">
        <w:rPr>
          <w:rStyle w:val="FontStyle116"/>
          <w:sz w:val="22"/>
          <w:szCs w:val="22"/>
        </w:rPr>
        <w:softHyphen/>
        <w:t>ет взрослого не столько с точки зрения своего «реального Я», сколько с позиции «желаемого Я». У большинства старшеклассников имеется не один образ-эталон, а набор таких эталонов. Поэтому и не бывает людей, которые во всех отношениях выступали бы для старшеклассни</w:t>
      </w:r>
      <w:r w:rsidRPr="00601F31">
        <w:rPr>
          <w:rStyle w:val="FontStyle116"/>
          <w:sz w:val="22"/>
          <w:szCs w:val="22"/>
        </w:rPr>
        <w:softHyphen/>
        <w:t>ков как идеалы.</w:t>
      </w:r>
    </w:p>
    <w:p w:rsidR="00C07E52" w:rsidRPr="00601F31" w:rsidRDefault="00C07E52" w:rsidP="00C07E52">
      <w:pPr>
        <w:pStyle w:val="Style51"/>
        <w:widowControl/>
        <w:numPr>
          <w:ilvl w:val="0"/>
          <w:numId w:val="1"/>
        </w:numPr>
        <w:spacing w:line="240" w:lineRule="auto"/>
        <w:rPr>
          <w:rStyle w:val="FontStyle116"/>
          <w:b/>
          <w:bCs/>
          <w:sz w:val="22"/>
          <w:szCs w:val="22"/>
        </w:rPr>
      </w:pPr>
      <w:r w:rsidRPr="00601F31">
        <w:rPr>
          <w:rStyle w:val="FontStyle116"/>
          <w:b/>
          <w:bCs/>
          <w:sz w:val="22"/>
          <w:szCs w:val="22"/>
        </w:rPr>
        <w:t xml:space="preserve">Самооценка старшеклассников. </w:t>
      </w:r>
    </w:p>
    <w:p w:rsidR="00C07E52" w:rsidRPr="00601F31" w:rsidRDefault="00C07E52" w:rsidP="00C07E52">
      <w:pPr>
        <w:pStyle w:val="Style51"/>
        <w:widowControl/>
        <w:spacing w:line="240" w:lineRule="auto"/>
        <w:ind w:firstLine="557"/>
        <w:rPr>
          <w:rStyle w:val="FontStyle116"/>
          <w:sz w:val="22"/>
          <w:szCs w:val="22"/>
        </w:rPr>
      </w:pPr>
      <w:r w:rsidRPr="00601F31">
        <w:rPr>
          <w:rStyle w:val="FontStyle116"/>
          <w:sz w:val="22"/>
          <w:szCs w:val="22"/>
        </w:rPr>
        <w:t>Самооценка десятиклассника имеет те же особен</w:t>
      </w:r>
      <w:r w:rsidRPr="00601F31">
        <w:rPr>
          <w:rStyle w:val="FontStyle116"/>
          <w:sz w:val="22"/>
          <w:szCs w:val="22"/>
        </w:rPr>
        <w:softHyphen/>
        <w:t>ности, что и самооценка юноши: относительная устойчивость, высота, сравнительная бес</w:t>
      </w:r>
      <w:r w:rsidRPr="00601F31">
        <w:rPr>
          <w:rStyle w:val="FontStyle116"/>
          <w:sz w:val="22"/>
          <w:szCs w:val="22"/>
        </w:rPr>
        <w:softHyphen/>
        <w:t>конфликтность, адекватность. Это именно юношеская самооценка, отличающаяся повышен</w:t>
      </w:r>
      <w:r w:rsidRPr="00601F31">
        <w:rPr>
          <w:rStyle w:val="FontStyle116"/>
          <w:sz w:val="22"/>
          <w:szCs w:val="22"/>
        </w:rPr>
        <w:softHyphen/>
        <w:t>но оптимистическим взглядом на себя, на свои возможности. Такая самооценка обслуживает одну из центральных потребностей старшеклассника - необходимость жизненного самоопре</w:t>
      </w:r>
      <w:r w:rsidRPr="00601F31">
        <w:rPr>
          <w:rStyle w:val="FontStyle116"/>
          <w:sz w:val="22"/>
          <w:szCs w:val="22"/>
        </w:rPr>
        <w:softHyphen/>
        <w:t>деления. Вероятно, именно на основе такого представления о себе, о своем соответствии требованиям жизни наиболее продуктивно может осуществляться выбор жизненного пути, пока еще достаточно абстрактный.</w:t>
      </w:r>
    </w:p>
    <w:p w:rsidR="00C07E52" w:rsidRPr="00601F31" w:rsidRDefault="00C07E52" w:rsidP="00C07E52">
      <w:pPr>
        <w:pStyle w:val="Style51"/>
        <w:widowControl/>
        <w:spacing w:line="240" w:lineRule="auto"/>
        <w:ind w:firstLine="557"/>
        <w:rPr>
          <w:rStyle w:val="FontStyle116"/>
          <w:sz w:val="22"/>
          <w:szCs w:val="22"/>
        </w:rPr>
      </w:pPr>
      <w:r w:rsidRPr="00601F31">
        <w:rPr>
          <w:rStyle w:val="FontStyle116"/>
          <w:sz w:val="22"/>
          <w:szCs w:val="22"/>
        </w:rPr>
        <w:t>Несовершенство повышенно оптимистического представления о себе обнаруживается в XI классе, когда абстрактный выбор становится реальностью, требующей в самое ближай</w:t>
      </w:r>
      <w:r w:rsidRPr="00601F31">
        <w:rPr>
          <w:rStyle w:val="FontStyle116"/>
          <w:sz w:val="22"/>
          <w:szCs w:val="22"/>
        </w:rPr>
        <w:softHyphen/>
        <w:t>шее время изменить образ жизни. Наблюдаются три варианта развития самооценки старше</w:t>
      </w:r>
      <w:r w:rsidRPr="00601F31">
        <w:rPr>
          <w:rStyle w:val="FontStyle116"/>
          <w:sz w:val="22"/>
          <w:szCs w:val="22"/>
        </w:rPr>
        <w:softHyphen/>
        <w:t>классника. В первом варианте самооценка продолжает оставаться достаточно (но не слиш</w:t>
      </w:r>
      <w:r w:rsidRPr="00601F31">
        <w:rPr>
          <w:rStyle w:val="FontStyle116"/>
          <w:sz w:val="22"/>
          <w:szCs w:val="22"/>
        </w:rPr>
        <w:softHyphen/>
        <w:t>ком) высокой, в ней гармонично соотносятся желания, притязания, оценка собственных воз</w:t>
      </w:r>
      <w:r w:rsidRPr="00601F31">
        <w:rPr>
          <w:rStyle w:val="FontStyle116"/>
          <w:sz w:val="22"/>
          <w:szCs w:val="22"/>
        </w:rPr>
        <w:softHyphen/>
        <w:t>можностей. Второй вариант характеризуется нарушением этой гармонии - оптимистический взгляд на себя достигает максимума и распространяется практически на все стороны жизни школьника. В третьем варианте самооценку отличает наличие неуверенности в себе, осозна</w:t>
      </w:r>
      <w:r w:rsidRPr="00601F31">
        <w:rPr>
          <w:rStyle w:val="FontStyle116"/>
          <w:sz w:val="22"/>
          <w:szCs w:val="22"/>
        </w:rPr>
        <w:softHyphen/>
        <w:t>ние и переживание значительного разрыва между'•собственными притязаниями и возможно</w:t>
      </w:r>
      <w:r w:rsidRPr="00601F31">
        <w:rPr>
          <w:rStyle w:val="FontStyle116"/>
          <w:sz w:val="22"/>
          <w:szCs w:val="22"/>
        </w:rPr>
        <w:softHyphen/>
        <w:t>стями. Причем значительно чаще расхождения между уровнями желаемого и ожидаемого успеха, низкая самооценка наблюдаются у девушек.</w:t>
      </w:r>
    </w:p>
    <w:p w:rsidR="00C07E52" w:rsidRPr="00601F31" w:rsidRDefault="00C07E52" w:rsidP="00C07E52">
      <w:pPr>
        <w:pStyle w:val="Style51"/>
        <w:widowControl/>
        <w:numPr>
          <w:ilvl w:val="0"/>
          <w:numId w:val="1"/>
        </w:numPr>
        <w:spacing w:line="240" w:lineRule="auto"/>
        <w:rPr>
          <w:rStyle w:val="FontStyle116"/>
          <w:b/>
          <w:bCs/>
          <w:sz w:val="22"/>
          <w:szCs w:val="22"/>
        </w:rPr>
      </w:pPr>
      <w:r w:rsidRPr="00601F31">
        <w:rPr>
          <w:rStyle w:val="FontStyle116"/>
          <w:b/>
          <w:bCs/>
          <w:sz w:val="22"/>
          <w:szCs w:val="22"/>
        </w:rPr>
        <w:t xml:space="preserve">Дружба со сверстниками. </w:t>
      </w:r>
    </w:p>
    <w:p w:rsidR="00C07E52" w:rsidRPr="00601F31" w:rsidRDefault="00C07E52" w:rsidP="00C07E52">
      <w:pPr>
        <w:pStyle w:val="Style51"/>
        <w:widowControl/>
        <w:spacing w:line="240" w:lineRule="auto"/>
        <w:ind w:firstLine="557"/>
        <w:rPr>
          <w:rStyle w:val="FontStyle116"/>
          <w:sz w:val="22"/>
          <w:szCs w:val="22"/>
        </w:rPr>
      </w:pPr>
      <w:r w:rsidRPr="00601F31">
        <w:rPr>
          <w:rStyle w:val="FontStyle116"/>
          <w:sz w:val="22"/>
          <w:szCs w:val="22"/>
        </w:rPr>
        <w:t>Подростки и юноши значительно чаще, чем люди стар</w:t>
      </w:r>
      <w:r w:rsidRPr="00601F31">
        <w:rPr>
          <w:rStyle w:val="FontStyle116"/>
          <w:sz w:val="22"/>
          <w:szCs w:val="22"/>
        </w:rPr>
        <w:softHyphen/>
        <w:t>шего возраста, чувствуют себя одинокими и непонятыми. Но чувство одиночества происте</w:t>
      </w:r>
      <w:r w:rsidRPr="00601F31">
        <w:rPr>
          <w:rStyle w:val="FontStyle116"/>
          <w:sz w:val="22"/>
          <w:szCs w:val="22"/>
        </w:rPr>
        <w:softHyphen/>
        <w:t>кает не от внешней изоляции, не от плохого окружения, а от невозможности выразить в об</w:t>
      </w:r>
      <w:r w:rsidRPr="00601F31">
        <w:rPr>
          <w:rStyle w:val="FontStyle116"/>
          <w:sz w:val="22"/>
          <w:szCs w:val="22"/>
        </w:rPr>
        <w:softHyphen/>
        <w:t>щении всю полноту чувств.</w:t>
      </w:r>
    </w:p>
    <w:p w:rsidR="00C07E52" w:rsidRPr="00601F31" w:rsidRDefault="00C07E52" w:rsidP="00C07E52">
      <w:pPr>
        <w:pStyle w:val="Style51"/>
        <w:widowControl/>
        <w:spacing w:line="240" w:lineRule="auto"/>
        <w:ind w:firstLine="557"/>
        <w:rPr>
          <w:rStyle w:val="FontStyle116"/>
          <w:sz w:val="22"/>
          <w:szCs w:val="22"/>
        </w:rPr>
      </w:pPr>
      <w:r w:rsidRPr="00601F31">
        <w:rPr>
          <w:rStyle w:val="FontStyle116"/>
          <w:sz w:val="22"/>
          <w:szCs w:val="22"/>
        </w:rPr>
        <w:t>Число друзей своего пола у юношей от VII к X классу несколько уменьшается (у де</w:t>
      </w:r>
      <w:r w:rsidRPr="00601F31">
        <w:rPr>
          <w:rStyle w:val="FontStyle116"/>
          <w:sz w:val="22"/>
          <w:szCs w:val="22"/>
        </w:rPr>
        <w:softHyphen/>
        <w:t>вушек такой тенденции нет), а приятелей, наоборот, становится больше, Это свидетельствует о растущей избирательности дружбы. При этом у девушек во всех возрастах друзей своего пола меньше, а друзей противоположного пола больше, чем у юношей. Среди друзей своего пола и у юношей, и у девушек преобладают сверстники. Юноши отдают решительное пред</w:t>
      </w:r>
      <w:r w:rsidRPr="00601F31">
        <w:rPr>
          <w:rStyle w:val="FontStyle116"/>
          <w:sz w:val="22"/>
          <w:szCs w:val="22"/>
        </w:rPr>
        <w:softHyphen/>
        <w:t>почтение сверстникам, значительно реже - старшим и совсем редко - младшим. У девушек на первом месте также ровесница, но они значительно чаще, чем юноши, отдают предпочтение старшим, зато младших не выбирают совсем.</w:t>
      </w:r>
    </w:p>
    <w:p w:rsidR="00C07E52" w:rsidRPr="00601F31" w:rsidRDefault="00C07E52" w:rsidP="00C07E52">
      <w:pPr>
        <w:pStyle w:val="Style51"/>
        <w:widowControl/>
        <w:spacing w:line="240" w:lineRule="auto"/>
        <w:ind w:firstLine="557"/>
        <w:rPr>
          <w:rStyle w:val="FontStyle116"/>
          <w:sz w:val="22"/>
          <w:szCs w:val="22"/>
        </w:rPr>
      </w:pPr>
      <w:r w:rsidRPr="00601F31">
        <w:rPr>
          <w:rStyle w:val="FontStyle116"/>
          <w:sz w:val="22"/>
          <w:szCs w:val="22"/>
        </w:rPr>
        <w:t>Каков психологический механизм этих расхождений? Ориентация на ровесника гово</w:t>
      </w:r>
      <w:r w:rsidRPr="00601F31">
        <w:rPr>
          <w:rStyle w:val="FontStyle116"/>
          <w:sz w:val="22"/>
          <w:szCs w:val="22"/>
        </w:rPr>
        <w:softHyphen/>
        <w:t>рит о стремлении к более или менее равным отношениям, такая дружба основывается на принципе сходства и равенства. Выбор более старшего друга, напротив, выражает потреб</w:t>
      </w:r>
      <w:r w:rsidRPr="00601F31">
        <w:rPr>
          <w:rStyle w:val="FontStyle116"/>
          <w:sz w:val="22"/>
          <w:szCs w:val="22"/>
        </w:rPr>
        <w:softHyphen/>
        <w:t>ность в примере, оценке, руководстве. Почему же так редка ориентация на младшего? По</w:t>
      </w:r>
      <w:r w:rsidRPr="00601F31">
        <w:rPr>
          <w:rStyle w:val="FontStyle116"/>
          <w:sz w:val="22"/>
          <w:szCs w:val="22"/>
        </w:rPr>
        <w:softHyphen/>
        <w:t>требность в общении с младшими, желание руководить, делиться опытом, опекать - отнюдь не редкость в юношеском возрасте. Но как ни приятно юноше чувствовать себя сильным и нужным, этот тип отношений не вполне отвечает его представлениям о дружбе. Для ранней юности типична идеализация друзей и самой дружбы. Представление о друге стоит значи</w:t>
      </w:r>
      <w:r w:rsidRPr="00601F31">
        <w:rPr>
          <w:rStyle w:val="FontStyle116"/>
          <w:sz w:val="22"/>
          <w:szCs w:val="22"/>
        </w:rPr>
        <w:softHyphen/>
        <w:t xml:space="preserve">тельно ближе к «идеальному Я» подростка, нежели к его представлению о своем наличном «Я». Младший для этой роли не подходит. Дружба с младшим воспринимается скорее как дополнение дружбы со сверстниками, чем как ее </w:t>
      </w:r>
      <w:r w:rsidRPr="00601F31">
        <w:rPr>
          <w:rStyle w:val="FontStyle116"/>
          <w:sz w:val="22"/>
          <w:szCs w:val="22"/>
        </w:rPr>
        <w:lastRenderedPageBreak/>
        <w:t>альтернатива. У тех, кто дружит исключи</w:t>
      </w:r>
      <w:r w:rsidRPr="00601F31">
        <w:rPr>
          <w:rStyle w:val="FontStyle116"/>
          <w:sz w:val="22"/>
          <w:szCs w:val="22"/>
        </w:rPr>
        <w:softHyphen/>
        <w:t>тельно с младшими, такой выбор в большинстве случаев вынужденный.</w:t>
      </w:r>
    </w:p>
    <w:p w:rsidR="00C07E52" w:rsidRPr="00601F31" w:rsidRDefault="00C07E52" w:rsidP="00C07E52">
      <w:pPr>
        <w:pStyle w:val="Style51"/>
        <w:widowControl/>
        <w:spacing w:line="240" w:lineRule="auto"/>
        <w:ind w:firstLine="557"/>
        <w:rPr>
          <w:rStyle w:val="FontStyle116"/>
          <w:sz w:val="22"/>
          <w:szCs w:val="22"/>
        </w:rPr>
      </w:pPr>
      <w:r w:rsidRPr="00601F31">
        <w:rPr>
          <w:rStyle w:val="FontStyle116"/>
          <w:sz w:val="22"/>
          <w:szCs w:val="22"/>
        </w:rPr>
        <w:t>Одной из главных неосознаваемых функций юношеской дружбы является поддержа</w:t>
      </w:r>
      <w:r w:rsidRPr="00601F31">
        <w:rPr>
          <w:rStyle w:val="FontStyle116"/>
          <w:sz w:val="22"/>
          <w:szCs w:val="22"/>
        </w:rPr>
        <w:softHyphen/>
        <w:t>ние самоуважения. Юношеская дружба иногда выступает как своеобразная форма «психоте</w:t>
      </w:r>
      <w:r w:rsidRPr="00601F31">
        <w:rPr>
          <w:rStyle w:val="FontStyle116"/>
          <w:sz w:val="22"/>
          <w:szCs w:val="22"/>
        </w:rPr>
        <w:softHyphen/>
        <w:t>рапии», позволяя молодым людям выразить переполняющие их чувства и найти подтвер</w:t>
      </w:r>
      <w:r w:rsidRPr="00601F31">
        <w:rPr>
          <w:rStyle w:val="FontStyle116"/>
          <w:sz w:val="22"/>
          <w:szCs w:val="22"/>
        </w:rPr>
        <w:softHyphen/>
        <w:t>ждение их у того, кто разделяет их сомнения, надежды и тревоги. Юношеская потребность в самораскрытии часто перевешивает интерес к раскрытию внутреннего мира другого, побуж</w:t>
      </w:r>
      <w:r w:rsidRPr="00601F31">
        <w:rPr>
          <w:rStyle w:val="FontStyle116"/>
          <w:sz w:val="22"/>
          <w:szCs w:val="22"/>
        </w:rPr>
        <w:softHyphen/>
        <w:t>дая не столько выбирать друга, сколько придумывать его. Нуждаясь в сильных эмоциональ</w:t>
      </w:r>
      <w:r w:rsidRPr="00601F31">
        <w:rPr>
          <w:rStyle w:val="FontStyle116"/>
          <w:sz w:val="22"/>
          <w:szCs w:val="22"/>
        </w:rPr>
        <w:softHyphen/>
        <w:t>ных привязанностях, молодые люди подчас не замечают реальных свойств партнера. При всей их исключительности дружеские отношения в таких случаях обычно кратковременны. Чем эгоцентричнее дружба, тем вероятнее, что с возрастом в ней появятся нотки враждебно</w:t>
      </w:r>
      <w:r w:rsidRPr="00601F31">
        <w:rPr>
          <w:rStyle w:val="FontStyle116"/>
          <w:sz w:val="22"/>
          <w:szCs w:val="22"/>
        </w:rPr>
        <w:softHyphen/>
        <w:t>сти.</w:t>
      </w:r>
    </w:p>
    <w:p w:rsidR="00C07E52" w:rsidRPr="00601F31" w:rsidRDefault="00C07E52" w:rsidP="00C07E52">
      <w:pPr>
        <w:pStyle w:val="Style51"/>
        <w:widowControl/>
        <w:numPr>
          <w:ilvl w:val="0"/>
          <w:numId w:val="1"/>
        </w:numPr>
        <w:spacing w:line="240" w:lineRule="auto"/>
        <w:rPr>
          <w:rStyle w:val="FontStyle116"/>
          <w:b/>
          <w:bCs/>
          <w:sz w:val="22"/>
          <w:szCs w:val="22"/>
        </w:rPr>
      </w:pPr>
      <w:r w:rsidRPr="00601F31">
        <w:rPr>
          <w:rStyle w:val="FontStyle116"/>
          <w:b/>
          <w:bCs/>
          <w:sz w:val="22"/>
          <w:szCs w:val="22"/>
        </w:rPr>
        <w:t xml:space="preserve">Любовь в юношеском возрасте. </w:t>
      </w:r>
    </w:p>
    <w:p w:rsidR="00C07E52" w:rsidRPr="00601F31" w:rsidRDefault="00C07E52" w:rsidP="00C07E52">
      <w:pPr>
        <w:pStyle w:val="Style51"/>
        <w:widowControl/>
        <w:spacing w:line="240" w:lineRule="auto"/>
        <w:ind w:firstLine="557"/>
        <w:rPr>
          <w:rStyle w:val="FontStyle116"/>
          <w:sz w:val="22"/>
          <w:szCs w:val="22"/>
        </w:rPr>
      </w:pPr>
      <w:r w:rsidRPr="00601F31">
        <w:rPr>
          <w:rStyle w:val="FontStyle116"/>
          <w:sz w:val="22"/>
          <w:szCs w:val="22"/>
        </w:rPr>
        <w:t>Юношеская мечта о любви выражает прежде всего потребность в эмоциональном контакте, понимании, душевной близости; эротические моти</w:t>
      </w:r>
      <w:r w:rsidRPr="00601F31">
        <w:rPr>
          <w:rStyle w:val="FontStyle116"/>
          <w:sz w:val="22"/>
          <w:szCs w:val="22"/>
        </w:rPr>
        <w:softHyphen/>
        <w:t>вы в ней почти не выражены или не осознаны. Потребность в самораскрытии и интимной че</w:t>
      </w:r>
      <w:r w:rsidRPr="00601F31">
        <w:rPr>
          <w:rStyle w:val="FontStyle116"/>
          <w:sz w:val="22"/>
          <w:szCs w:val="22"/>
        </w:rPr>
        <w:softHyphen/>
        <w:t>ловеческой близости и чувственно-эротические желания очень часто не совпадают и могут быть направлены на разных партнеров. По образному выражению одного ученого, мальчик не любит женщину, к которой его влечет, и его не влечет к женщине, которую он любит.</w:t>
      </w:r>
    </w:p>
    <w:p w:rsidR="00C07E52" w:rsidRPr="00601F31" w:rsidRDefault="00C07E52" w:rsidP="00C07E52">
      <w:pPr>
        <w:pStyle w:val="Style51"/>
        <w:widowControl/>
        <w:spacing w:line="240" w:lineRule="auto"/>
        <w:ind w:firstLine="557"/>
        <w:rPr>
          <w:rStyle w:val="FontStyle116"/>
          <w:sz w:val="22"/>
          <w:szCs w:val="22"/>
        </w:rPr>
      </w:pPr>
      <w:r w:rsidRPr="00601F31">
        <w:rPr>
          <w:rStyle w:val="FontStyle116"/>
          <w:sz w:val="22"/>
          <w:szCs w:val="22"/>
        </w:rPr>
        <w:t>Соотношение дружбы и любви представляет в юности сложную проблему. С одной стороны, эти отношения кажутся более или менее альтернативными. Появление любимой девушки снижает эмоциональный накал однополой дружбы, друг становится скорее добрым товарищем. С другой стороны, любовь предполагает большую степень интимности, чем дружба, она как бы включает в себя дружбу.</w:t>
      </w:r>
    </w:p>
    <w:p w:rsidR="00C07E52" w:rsidRPr="00601F31" w:rsidRDefault="00C07E52" w:rsidP="00C07E52">
      <w:pPr>
        <w:pStyle w:val="Style51"/>
        <w:widowControl/>
        <w:spacing w:line="240" w:lineRule="auto"/>
        <w:ind w:firstLine="557"/>
        <w:rPr>
          <w:rStyle w:val="FontStyle116"/>
          <w:sz w:val="22"/>
          <w:szCs w:val="22"/>
        </w:rPr>
      </w:pPr>
      <w:r w:rsidRPr="00601F31">
        <w:rPr>
          <w:rStyle w:val="FontStyle116"/>
          <w:sz w:val="22"/>
          <w:szCs w:val="22"/>
        </w:rPr>
        <w:t>Юноше бывает трудно совместить пробуждающуюся чувственность с нормами своего морального кодекса. Наряду с мальчиками, которые гипертрофируют физические аспекты сексуальности, есть и такие, которые всячески стараются отгородиться, спрятаться от них. Психологической защитой им может служить аскетизм, подчеркнуто презрительное и враж</w:t>
      </w:r>
      <w:r w:rsidRPr="00601F31">
        <w:rPr>
          <w:rStyle w:val="FontStyle116"/>
          <w:sz w:val="22"/>
          <w:szCs w:val="22"/>
        </w:rPr>
        <w:softHyphen/>
        <w:t>дебное отношение ко всякой чувственности. Идеалом такого юноши является не просто уме</w:t>
      </w:r>
      <w:r w:rsidRPr="00601F31">
        <w:rPr>
          <w:rStyle w:val="FontStyle116"/>
          <w:sz w:val="22"/>
          <w:szCs w:val="22"/>
        </w:rPr>
        <w:softHyphen/>
        <w:t>ние контролировать свои чувства, но и полное их подавление.</w:t>
      </w:r>
    </w:p>
    <w:p w:rsidR="00C07E52" w:rsidRPr="00601F31" w:rsidRDefault="00C07E52" w:rsidP="00C07E52">
      <w:pPr>
        <w:pStyle w:val="Style51"/>
        <w:widowControl/>
        <w:spacing w:line="240" w:lineRule="auto"/>
        <w:ind w:firstLine="557"/>
        <w:rPr>
          <w:rStyle w:val="FontStyle116"/>
          <w:sz w:val="22"/>
          <w:szCs w:val="22"/>
        </w:rPr>
      </w:pPr>
      <w:r w:rsidRPr="00601F31">
        <w:rPr>
          <w:rStyle w:val="FontStyle116"/>
          <w:sz w:val="22"/>
          <w:szCs w:val="22"/>
        </w:rPr>
        <w:t>Другая типичная защитная установка - «интеллектуализм»: если «аскет» хочет изба</w:t>
      </w:r>
      <w:r w:rsidRPr="00601F31">
        <w:rPr>
          <w:rStyle w:val="FontStyle116"/>
          <w:sz w:val="22"/>
          <w:szCs w:val="22"/>
        </w:rPr>
        <w:softHyphen/>
        <w:t>виться от чувственности, так как она «грязна», то «интеллектуал» находит ее «неинтерес</w:t>
      </w:r>
      <w:r w:rsidRPr="00601F31">
        <w:rPr>
          <w:rStyle w:val="FontStyle116"/>
          <w:sz w:val="22"/>
          <w:szCs w:val="22"/>
        </w:rPr>
        <w:softHyphen/>
        <w:t>ной». Требования моральной чистоты и самодисциплины сами по себе положительны. Но их гипертрофия влечет за собой искусственную самоизоляцию от окружающих, высокомерие, нетерпимость, в основе которых лежит страх перед жизнью.</w:t>
      </w:r>
    </w:p>
    <w:p w:rsidR="00C07E52" w:rsidRPr="00601F31" w:rsidRDefault="00C07E52" w:rsidP="00C07E52">
      <w:pPr>
        <w:pStyle w:val="Style51"/>
        <w:widowControl/>
        <w:spacing w:line="240" w:lineRule="auto"/>
        <w:ind w:firstLine="557"/>
        <w:rPr>
          <w:rStyle w:val="FontStyle116"/>
          <w:sz w:val="22"/>
          <w:szCs w:val="22"/>
        </w:rPr>
      </w:pPr>
      <w:r w:rsidRPr="00601F31">
        <w:rPr>
          <w:rStyle w:val="FontStyle116"/>
          <w:sz w:val="22"/>
          <w:szCs w:val="22"/>
        </w:rPr>
        <w:t>Для старшеклассников собственные переживания на первых порах иногда более важ</w:t>
      </w:r>
      <w:r w:rsidRPr="00601F31">
        <w:rPr>
          <w:rStyle w:val="FontStyle116"/>
          <w:sz w:val="22"/>
          <w:szCs w:val="22"/>
        </w:rPr>
        <w:softHyphen/>
        <w:t>ны, чем объект привязанности. Отсюда постоянная оглядка на мнения сверстников собст</w:t>
      </w:r>
      <w:r w:rsidRPr="00601F31">
        <w:rPr>
          <w:rStyle w:val="FontStyle116"/>
          <w:sz w:val="22"/>
          <w:szCs w:val="22"/>
        </w:rPr>
        <w:softHyphen/>
        <w:t>венного пола, подражательность, хвастовство действительными, а чаще мнимыми «победа</w:t>
      </w:r>
      <w:r w:rsidRPr="00601F31">
        <w:rPr>
          <w:rStyle w:val="FontStyle116"/>
          <w:sz w:val="22"/>
          <w:szCs w:val="22"/>
        </w:rPr>
        <w:softHyphen/>
        <w:t>ми» и т. д. Влюбленности в этом возрасте напоминают эпидемии: стоит появиться в классе одной паре, как влюбляются все, а в соседнем классе все спокойно. Объекты увлечений так</w:t>
      </w:r>
      <w:r w:rsidRPr="00601F31">
        <w:rPr>
          <w:rStyle w:val="FontStyle116"/>
          <w:sz w:val="22"/>
          <w:szCs w:val="22"/>
        </w:rPr>
        <w:softHyphen/>
        <w:t>же нередко имеют групповой характер, поскольку общение с популярной в классе девушкой (или юношей) существенно повышает собственный престиж у сверстников.</w:t>
      </w:r>
    </w:p>
    <w:p w:rsidR="00C07E52" w:rsidRPr="00601F31" w:rsidRDefault="00C07E52" w:rsidP="00C07E52">
      <w:pPr>
        <w:pStyle w:val="Style51"/>
        <w:widowControl/>
        <w:spacing w:line="240" w:lineRule="auto"/>
        <w:ind w:firstLine="557"/>
        <w:rPr>
          <w:rStyle w:val="FontStyle116"/>
          <w:sz w:val="22"/>
          <w:szCs w:val="22"/>
        </w:rPr>
      </w:pPr>
      <w:r w:rsidRPr="00601F31">
        <w:rPr>
          <w:rStyle w:val="FontStyle116"/>
          <w:sz w:val="22"/>
          <w:szCs w:val="22"/>
        </w:rPr>
        <w:t>Взаимоотношения юношей и девушек сталкивают их с множеством моральных про</w:t>
      </w:r>
      <w:r w:rsidRPr="00601F31">
        <w:rPr>
          <w:rStyle w:val="FontStyle116"/>
          <w:sz w:val="22"/>
          <w:szCs w:val="22"/>
        </w:rPr>
        <w:softHyphen/>
        <w:t>блем. Старшеклассники остро нуждаются в помощи старших, прежде всего родителей и учи</w:t>
      </w:r>
      <w:r w:rsidRPr="00601F31">
        <w:rPr>
          <w:rStyle w:val="FontStyle116"/>
          <w:sz w:val="22"/>
          <w:szCs w:val="22"/>
        </w:rPr>
        <w:softHyphen/>
        <w:t>телей. Но одновременно молодые люди хотят - и имеют на это полное право - оградить свой интимный мир от бесцеремонного вторжения и подглядывания. В. А. Сухомлинский совер</w:t>
      </w:r>
      <w:r w:rsidRPr="00601F31">
        <w:rPr>
          <w:rStyle w:val="FontStyle116"/>
          <w:sz w:val="22"/>
          <w:szCs w:val="22"/>
        </w:rPr>
        <w:softHyphen/>
        <w:t>шенно справедливо требовал «изгнать из школы нескромные и ненужные разговоры о любви воспитанников».</w:t>
      </w:r>
    </w:p>
    <w:p w:rsidR="00C07E52" w:rsidRPr="00601F31" w:rsidRDefault="00C07E52" w:rsidP="00C07E52">
      <w:pPr>
        <w:pStyle w:val="Style51"/>
        <w:widowControl/>
        <w:numPr>
          <w:ilvl w:val="0"/>
          <w:numId w:val="1"/>
        </w:numPr>
        <w:spacing w:line="240" w:lineRule="auto"/>
        <w:rPr>
          <w:rStyle w:val="FontStyle116"/>
          <w:b/>
          <w:bCs/>
          <w:sz w:val="22"/>
          <w:szCs w:val="22"/>
        </w:rPr>
      </w:pPr>
      <w:r w:rsidRPr="00601F31">
        <w:rPr>
          <w:rStyle w:val="FontStyle116"/>
          <w:b/>
          <w:bCs/>
          <w:sz w:val="22"/>
          <w:szCs w:val="22"/>
        </w:rPr>
        <w:t xml:space="preserve">Подготовка молодежи к семейной жизни. </w:t>
      </w:r>
    </w:p>
    <w:p w:rsidR="00C07E52" w:rsidRPr="00601F31" w:rsidRDefault="00C07E52" w:rsidP="00C07E52">
      <w:pPr>
        <w:pStyle w:val="Style51"/>
        <w:widowControl/>
        <w:spacing w:line="240" w:lineRule="auto"/>
        <w:ind w:firstLine="557"/>
        <w:rPr>
          <w:rStyle w:val="FontStyle116"/>
          <w:sz w:val="22"/>
          <w:szCs w:val="22"/>
        </w:rPr>
      </w:pPr>
      <w:r w:rsidRPr="00601F31">
        <w:rPr>
          <w:rStyle w:val="FontStyle116"/>
          <w:sz w:val="22"/>
          <w:szCs w:val="22"/>
        </w:rPr>
        <w:t>Среди многих аспектов проблемы фор</w:t>
      </w:r>
      <w:r w:rsidRPr="00601F31">
        <w:rPr>
          <w:rStyle w:val="FontStyle116"/>
          <w:sz w:val="22"/>
          <w:szCs w:val="22"/>
        </w:rPr>
        <w:softHyphen/>
        <w:t>мирования готовности молодежи к семейной жизни важнейшим является правильное понимание социальной роли семьи и брака в современном обществе, наличие гражданского правового сознания.</w:t>
      </w:r>
    </w:p>
    <w:p w:rsidR="00C07E52" w:rsidRPr="00601F31" w:rsidRDefault="00C07E52" w:rsidP="00C07E52">
      <w:pPr>
        <w:pStyle w:val="Style51"/>
        <w:widowControl/>
        <w:spacing w:line="240" w:lineRule="auto"/>
        <w:ind w:firstLine="557"/>
        <w:rPr>
          <w:rStyle w:val="FontStyle116"/>
          <w:sz w:val="22"/>
          <w:szCs w:val="22"/>
        </w:rPr>
      </w:pPr>
      <w:r w:rsidRPr="00601F31">
        <w:rPr>
          <w:rStyle w:val="FontStyle116"/>
          <w:sz w:val="22"/>
          <w:szCs w:val="22"/>
        </w:rPr>
        <w:t>В настоящее время отмечается значительное ослабление регулирующего воздействия ранее установленных в обществе и закрепленных в общественном сознании норм и стандартов поведения в семье. Связано это в первую очередь с тем, что в современных условиях исчезли некоторые важные функции, игравшие существенную роль в традиционной семье. Значительно изменились и функциональные роли, типичные для мужчины-супруга и женщины-жены, имевшие место в прошлом.</w:t>
      </w:r>
    </w:p>
    <w:p w:rsidR="00C07E52" w:rsidRPr="00601F31" w:rsidRDefault="00C07E52" w:rsidP="00C07E52">
      <w:pPr>
        <w:pStyle w:val="Style51"/>
        <w:widowControl/>
        <w:spacing w:line="240" w:lineRule="auto"/>
        <w:ind w:firstLine="557"/>
        <w:rPr>
          <w:rStyle w:val="FontStyle116"/>
          <w:sz w:val="22"/>
          <w:szCs w:val="22"/>
        </w:rPr>
      </w:pPr>
      <w:r w:rsidRPr="00601F31">
        <w:rPr>
          <w:rStyle w:val="FontStyle116"/>
          <w:sz w:val="22"/>
          <w:szCs w:val="22"/>
        </w:rPr>
        <w:lastRenderedPageBreak/>
        <w:t>Брак и семья в представлении отдельных людей все больше становятся в основном средством удовлетворения их потребностей в интимном и неформальном общении.</w:t>
      </w:r>
    </w:p>
    <w:p w:rsidR="00C07E52" w:rsidRPr="00601F31" w:rsidRDefault="00C07E52" w:rsidP="00C07E52">
      <w:pPr>
        <w:pStyle w:val="Style51"/>
        <w:widowControl/>
        <w:spacing w:line="240" w:lineRule="auto"/>
        <w:ind w:firstLine="557"/>
        <w:rPr>
          <w:rStyle w:val="FontStyle116"/>
          <w:sz w:val="22"/>
          <w:szCs w:val="22"/>
        </w:rPr>
      </w:pPr>
      <w:r w:rsidRPr="00601F31">
        <w:rPr>
          <w:rStyle w:val="FontStyle116"/>
          <w:sz w:val="22"/>
          <w:szCs w:val="22"/>
        </w:rPr>
        <w:t>Наряду с нравственным регулированием брачно-семейных отношений существует и правовое регулирование этих отношений, которое фиксирует и закрепляет их социальную сущность путем определения основных гражданских прав и обязанностей членов семьи друг перед другом и перед обществом.</w:t>
      </w:r>
    </w:p>
    <w:p w:rsidR="00C07E52" w:rsidRPr="00601F31" w:rsidRDefault="00C07E52" w:rsidP="00C07E52">
      <w:pPr>
        <w:pStyle w:val="Style51"/>
        <w:widowControl/>
        <w:spacing w:line="240" w:lineRule="auto"/>
        <w:ind w:firstLine="557"/>
        <w:rPr>
          <w:rStyle w:val="FontStyle116"/>
          <w:sz w:val="22"/>
          <w:szCs w:val="22"/>
        </w:rPr>
      </w:pPr>
      <w:r w:rsidRPr="00601F31">
        <w:rPr>
          <w:rStyle w:val="FontStyle116"/>
          <w:sz w:val="22"/>
          <w:szCs w:val="22"/>
        </w:rPr>
        <w:t>С точки зрения формирования личности существенным моментом психологической готовности индивида к вступлению в брак является его готовность не только к реализации потребности в близости с человеком другого пола, но и к осознанию значения своих дейст</w:t>
      </w:r>
      <w:r w:rsidRPr="00601F31">
        <w:rPr>
          <w:rStyle w:val="FontStyle116"/>
          <w:sz w:val="22"/>
          <w:szCs w:val="22"/>
        </w:rPr>
        <w:softHyphen/>
        <w:t>вий, прежде всего в системе правовых норм, регулирующих брачно-семейные отношения.</w:t>
      </w:r>
    </w:p>
    <w:p w:rsidR="00C07E52" w:rsidRPr="00601F31" w:rsidRDefault="00C07E52" w:rsidP="00C07E52">
      <w:pPr>
        <w:pStyle w:val="Style51"/>
        <w:widowControl/>
        <w:spacing w:line="240" w:lineRule="auto"/>
        <w:ind w:firstLine="557"/>
        <w:rPr>
          <w:rStyle w:val="FontStyle116"/>
          <w:sz w:val="22"/>
          <w:szCs w:val="22"/>
        </w:rPr>
      </w:pPr>
      <w:r w:rsidRPr="00601F31">
        <w:rPr>
          <w:rStyle w:val="FontStyle116"/>
          <w:sz w:val="22"/>
          <w:szCs w:val="22"/>
        </w:rPr>
        <w:t>Между тем исследования показали, что только у 55% учащихся старших классов и ПТУ сложилось положительное отношение к праву как к личной ценности. При этом у 61% из них оно носит устойчивый и сознательный характер, обеспечивающий регуляцию их по</w:t>
      </w:r>
      <w:r w:rsidRPr="00601F31">
        <w:rPr>
          <w:rStyle w:val="FontStyle116"/>
          <w:sz w:val="22"/>
          <w:szCs w:val="22"/>
        </w:rPr>
        <w:softHyphen/>
        <w:t>ведения. У 39% этих учащихся положительное отношение к праву неустойчиво, ситуативно. Регулятивная функция права опосредуется у них сугубо эгоистической мотивацией, осно</w:t>
      </w:r>
      <w:r w:rsidRPr="00601F31">
        <w:rPr>
          <w:rStyle w:val="FontStyle116"/>
          <w:sz w:val="22"/>
          <w:szCs w:val="22"/>
        </w:rPr>
        <w:softHyphen/>
        <w:t>ванной на эмоциональном переживании конкретной ситуации.</w:t>
      </w:r>
    </w:p>
    <w:p w:rsidR="00C07E52" w:rsidRPr="00601F31" w:rsidRDefault="00C07E52" w:rsidP="00C07E52">
      <w:pPr>
        <w:pStyle w:val="Style51"/>
        <w:widowControl/>
        <w:spacing w:line="240" w:lineRule="auto"/>
        <w:ind w:firstLine="557"/>
        <w:rPr>
          <w:rStyle w:val="FontStyle116"/>
          <w:sz w:val="22"/>
          <w:szCs w:val="22"/>
        </w:rPr>
      </w:pPr>
      <w:r w:rsidRPr="00601F31">
        <w:rPr>
          <w:rStyle w:val="FontStyle116"/>
          <w:sz w:val="22"/>
          <w:szCs w:val="22"/>
        </w:rPr>
        <w:t>У 45% старшеклассников и учащихся ПТУ положительное отношение к праву не сформировано.</w:t>
      </w:r>
    </w:p>
    <w:p w:rsidR="00C07E52" w:rsidRPr="00601F31" w:rsidRDefault="00C07E52" w:rsidP="00C07E52">
      <w:pPr>
        <w:pStyle w:val="Style51"/>
        <w:widowControl/>
        <w:spacing w:line="240" w:lineRule="auto"/>
        <w:ind w:firstLine="557"/>
        <w:rPr>
          <w:rStyle w:val="FontStyle116"/>
          <w:sz w:val="22"/>
          <w:szCs w:val="22"/>
        </w:rPr>
      </w:pPr>
      <w:r w:rsidRPr="00601F31">
        <w:rPr>
          <w:rStyle w:val="FontStyle116"/>
          <w:sz w:val="22"/>
          <w:szCs w:val="22"/>
        </w:rPr>
        <w:t>Среди норм, противоречащих правовой регламентации, первое место занимают те, ко</w:t>
      </w:r>
      <w:r w:rsidRPr="00601F31">
        <w:rPr>
          <w:rStyle w:val="FontStyle116"/>
          <w:sz w:val="22"/>
          <w:szCs w:val="22"/>
        </w:rPr>
        <w:softHyphen/>
        <w:t>торые якобы защищают их индивидуальную неприкосновенность. На втором месте оказы</w:t>
      </w:r>
      <w:r w:rsidRPr="00601F31">
        <w:rPr>
          <w:rStyle w:val="FontStyle116"/>
          <w:sz w:val="22"/>
          <w:szCs w:val="22"/>
        </w:rPr>
        <w:softHyphen/>
        <w:t>ваются житейские нормы, неверно трактующие принципы коллективной солидарности. Третье место занимают нормы, выражающие правила ложного товарищества.</w:t>
      </w:r>
    </w:p>
    <w:p w:rsidR="00C07E52" w:rsidRPr="00601F31" w:rsidRDefault="00C07E52" w:rsidP="00C07E52">
      <w:pPr>
        <w:pStyle w:val="Style51"/>
        <w:widowControl/>
        <w:spacing w:line="240" w:lineRule="auto"/>
        <w:ind w:firstLine="557"/>
        <w:rPr>
          <w:rStyle w:val="FontStyle116"/>
          <w:sz w:val="22"/>
          <w:szCs w:val="22"/>
        </w:rPr>
      </w:pPr>
      <w:r w:rsidRPr="00601F31">
        <w:rPr>
          <w:rStyle w:val="FontStyle116"/>
          <w:sz w:val="22"/>
          <w:szCs w:val="22"/>
        </w:rPr>
        <w:t>При определенных условиях частные (по отношению к обществу) нормы микросоци</w:t>
      </w:r>
      <w:r w:rsidRPr="00601F31">
        <w:rPr>
          <w:rStyle w:val="FontStyle116"/>
          <w:sz w:val="22"/>
          <w:szCs w:val="22"/>
        </w:rPr>
        <w:softHyphen/>
        <w:t>альной среды осознаются индивидом как общепринятые нормы практической морали, под</w:t>
      </w:r>
      <w:r w:rsidRPr="00601F31">
        <w:rPr>
          <w:rStyle w:val="FontStyle116"/>
          <w:sz w:val="22"/>
          <w:szCs w:val="22"/>
        </w:rPr>
        <w:softHyphen/>
        <w:t>меняя нормы права и общественной морали.</w:t>
      </w:r>
    </w:p>
    <w:p w:rsidR="00C1273F" w:rsidRDefault="00C1273F"/>
    <w:sectPr w:rsidR="00C1273F" w:rsidSect="00C1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112D0"/>
    <w:multiLevelType w:val="hybridMultilevel"/>
    <w:tmpl w:val="A7F871FC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07E52"/>
    <w:rsid w:val="00340146"/>
    <w:rsid w:val="00903015"/>
    <w:rsid w:val="00C07E52"/>
    <w:rsid w:val="00C12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1">
    <w:name w:val="Style51"/>
    <w:basedOn w:val="a"/>
    <w:uiPriority w:val="99"/>
    <w:rsid w:val="00C07E52"/>
    <w:pPr>
      <w:widowControl w:val="0"/>
      <w:autoSpaceDE w:val="0"/>
      <w:autoSpaceDN w:val="0"/>
      <w:adjustRightInd w:val="0"/>
      <w:spacing w:line="298" w:lineRule="exact"/>
      <w:ind w:firstLine="571"/>
      <w:jc w:val="both"/>
    </w:pPr>
  </w:style>
  <w:style w:type="character" w:customStyle="1" w:styleId="FontStyle116">
    <w:name w:val="Font Style116"/>
    <w:basedOn w:val="a0"/>
    <w:uiPriority w:val="99"/>
    <w:rsid w:val="00C07E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2241</Words>
  <Characters>12777</Characters>
  <Application>Microsoft Office Word</Application>
  <DocSecurity>0</DocSecurity>
  <Lines>106</Lines>
  <Paragraphs>29</Paragraphs>
  <ScaleCrop>false</ScaleCrop>
  <Company>Home-2010</Company>
  <LinksUpToDate>false</LinksUpToDate>
  <CharactersWithSpaces>14989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2017-04-18T10:53:00Z</dcterms:created>
  <dcterms:modified xsi:type="dcterms:W3CDTF">2017-04-18T10:53:00Z</dcterms:modified>
</cp:coreProperties>
</file>